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9E8E2" w14:textId="682E3729" w:rsidR="00D514FC" w:rsidRPr="00BD6631" w:rsidRDefault="00510CC5" w:rsidP="00D514FC">
      <w:pPr>
        <w:jc w:val="both"/>
        <w:rPr>
          <w:rFonts w:ascii="Verdana" w:hAnsi="Verdana"/>
          <w:sz w:val="22"/>
          <w:szCs w:val="22"/>
          <w:lang w:val="es-MX"/>
        </w:rPr>
      </w:pPr>
      <w:r>
        <w:rPr>
          <w:rFonts w:ascii="Verdana" w:hAnsi="Verdana"/>
          <w:sz w:val="22"/>
          <w:szCs w:val="22"/>
          <w:lang w:val="es-MX"/>
        </w:rPr>
        <w:t xml:space="preserve">      </w:t>
      </w:r>
    </w:p>
    <w:p w14:paraId="3BF82747" w14:textId="2E98FCBD" w:rsidR="00D514FC" w:rsidRPr="00BD6631" w:rsidRDefault="00D514FC" w:rsidP="00D514FC">
      <w:pPr>
        <w:jc w:val="center"/>
        <w:rPr>
          <w:rFonts w:ascii="Verdana" w:hAnsi="Verdana"/>
          <w:b/>
          <w:sz w:val="22"/>
          <w:szCs w:val="22"/>
          <w:lang w:val="es-MX"/>
        </w:rPr>
      </w:pPr>
      <w:r w:rsidRPr="00BD6631">
        <w:rPr>
          <w:rFonts w:ascii="Verdana" w:hAnsi="Verdana"/>
          <w:b/>
          <w:sz w:val="22"/>
          <w:szCs w:val="22"/>
          <w:lang w:val="es-MX"/>
        </w:rPr>
        <w:t xml:space="preserve">RESOLUCION </w:t>
      </w:r>
      <w:r>
        <w:rPr>
          <w:rFonts w:ascii="Verdana" w:hAnsi="Verdana"/>
          <w:b/>
          <w:sz w:val="22"/>
          <w:szCs w:val="22"/>
          <w:lang w:val="es-MX"/>
        </w:rPr>
        <w:t>TAT-</w:t>
      </w:r>
      <w:r w:rsidR="00256FFE">
        <w:rPr>
          <w:rFonts w:ascii="Verdana" w:hAnsi="Verdana"/>
          <w:b/>
          <w:sz w:val="22"/>
          <w:szCs w:val="22"/>
          <w:lang w:val="es-MX"/>
        </w:rPr>
        <w:t>3729</w:t>
      </w:r>
      <w:r>
        <w:rPr>
          <w:rFonts w:ascii="Verdana" w:hAnsi="Verdana"/>
          <w:b/>
          <w:sz w:val="22"/>
          <w:szCs w:val="22"/>
          <w:lang w:val="es-MX"/>
        </w:rPr>
        <w:t>-2020</w:t>
      </w:r>
    </w:p>
    <w:p w14:paraId="3A07AE54" w14:textId="77777777" w:rsidR="00D514FC" w:rsidRPr="00BD6631" w:rsidRDefault="00D514FC" w:rsidP="00D514FC">
      <w:pPr>
        <w:jc w:val="center"/>
        <w:rPr>
          <w:rFonts w:ascii="Verdana" w:hAnsi="Verdana"/>
          <w:sz w:val="22"/>
          <w:szCs w:val="22"/>
          <w:lang w:val="es-MX"/>
        </w:rPr>
      </w:pPr>
    </w:p>
    <w:p w14:paraId="53B796B2" w14:textId="77777777" w:rsidR="00D514FC" w:rsidRPr="00BD6631" w:rsidRDefault="00D514FC" w:rsidP="00D514FC">
      <w:pPr>
        <w:jc w:val="both"/>
        <w:rPr>
          <w:rFonts w:ascii="Verdana" w:hAnsi="Verdana"/>
          <w:sz w:val="22"/>
          <w:szCs w:val="22"/>
        </w:rPr>
      </w:pPr>
    </w:p>
    <w:p w14:paraId="451CFDC2" w14:textId="47F799D4" w:rsidR="00D514FC" w:rsidRPr="00BD6631" w:rsidRDefault="00D514FC" w:rsidP="00D514FC">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Pr>
          <w:rFonts w:ascii="Verdana" w:hAnsi="Verdana"/>
          <w:sz w:val="22"/>
          <w:szCs w:val="22"/>
        </w:rPr>
        <w:t xml:space="preserve">a las </w:t>
      </w:r>
      <w:r w:rsidR="00256FFE">
        <w:rPr>
          <w:rFonts w:ascii="Verdana" w:hAnsi="Verdana"/>
          <w:sz w:val="22"/>
          <w:szCs w:val="22"/>
        </w:rPr>
        <w:t xml:space="preserve">diez horas quince minutos del treinta de setiembre de </w:t>
      </w:r>
      <w:r w:rsidRPr="00BD6631">
        <w:rPr>
          <w:rFonts w:ascii="Verdana" w:hAnsi="Verdana"/>
          <w:sz w:val="22"/>
          <w:szCs w:val="22"/>
        </w:rPr>
        <w:t xml:space="preserve">dos mil </w:t>
      </w:r>
      <w:r>
        <w:rPr>
          <w:rFonts w:ascii="Verdana" w:hAnsi="Verdana"/>
          <w:sz w:val="22"/>
          <w:szCs w:val="22"/>
        </w:rPr>
        <w:t>veinte</w:t>
      </w:r>
      <w:r w:rsidRPr="00BD6631">
        <w:rPr>
          <w:rFonts w:ascii="Verdana" w:hAnsi="Verdana"/>
          <w:sz w:val="22"/>
          <w:szCs w:val="22"/>
        </w:rPr>
        <w:t xml:space="preserve">. -   </w:t>
      </w:r>
    </w:p>
    <w:p w14:paraId="043FE62E" w14:textId="77777777" w:rsidR="00D514FC" w:rsidRPr="00BD6631" w:rsidRDefault="00D514FC" w:rsidP="00D514FC">
      <w:pPr>
        <w:jc w:val="both"/>
        <w:rPr>
          <w:rFonts w:ascii="Verdana" w:hAnsi="Verdana"/>
          <w:b/>
          <w:sz w:val="22"/>
          <w:szCs w:val="22"/>
        </w:rPr>
      </w:pPr>
    </w:p>
    <w:p w14:paraId="226E1900" w14:textId="1CB02054" w:rsidR="00D514FC" w:rsidRPr="00BD6631" w:rsidRDefault="00D514FC" w:rsidP="00D514FC">
      <w:pPr>
        <w:jc w:val="both"/>
        <w:rPr>
          <w:rFonts w:ascii="Verdana" w:hAnsi="Verdana"/>
          <w:b/>
          <w:sz w:val="22"/>
          <w:szCs w:val="22"/>
        </w:rPr>
      </w:pPr>
      <w:r w:rsidRPr="00A25BC3">
        <w:rPr>
          <w:rFonts w:ascii="Verdana" w:hAnsi="Verdana"/>
          <w:b/>
          <w:sz w:val="22"/>
          <w:szCs w:val="22"/>
        </w:rPr>
        <w:t xml:space="preserve">Recurso de Apelación </w:t>
      </w:r>
      <w:r>
        <w:rPr>
          <w:rFonts w:ascii="Verdana" w:hAnsi="Verdana"/>
          <w:b/>
          <w:sz w:val="22"/>
          <w:szCs w:val="22"/>
        </w:rPr>
        <w:t>en subsidio, Nulidad absoluta concomitante e incidente de suspensión de efectos del acto</w:t>
      </w:r>
      <w:r w:rsidRPr="008A1E37">
        <w:rPr>
          <w:rFonts w:ascii="Verdana" w:hAnsi="Verdana"/>
          <w:sz w:val="22"/>
          <w:szCs w:val="22"/>
        </w:rPr>
        <w:t xml:space="preserve">, </w:t>
      </w:r>
      <w:r>
        <w:rPr>
          <w:rFonts w:ascii="Verdana" w:hAnsi="Verdana"/>
          <w:sz w:val="22"/>
          <w:szCs w:val="22"/>
        </w:rPr>
        <w:t xml:space="preserve">interpuesto por </w:t>
      </w:r>
      <w:r>
        <w:rPr>
          <w:rFonts w:ascii="Verdana" w:hAnsi="Verdana"/>
          <w:b/>
          <w:smallCaps/>
          <w:sz w:val="22"/>
          <w:szCs w:val="22"/>
        </w:rPr>
        <w:t>D</w:t>
      </w:r>
      <w:r w:rsidR="00B7524B">
        <w:rPr>
          <w:rFonts w:ascii="Verdana" w:hAnsi="Verdana"/>
          <w:b/>
          <w:smallCaps/>
          <w:sz w:val="22"/>
          <w:szCs w:val="22"/>
        </w:rPr>
        <w:t>.R.F.</w:t>
      </w:r>
      <w:r w:rsidRPr="00BD6631">
        <w:rPr>
          <w:rFonts w:ascii="Verdana" w:hAnsi="Verdana"/>
          <w:b/>
          <w:smallCaps/>
          <w:sz w:val="22"/>
          <w:szCs w:val="22"/>
        </w:rPr>
        <w:t>,</w:t>
      </w:r>
      <w:r w:rsidRPr="00BD6631">
        <w:rPr>
          <w:rFonts w:ascii="Verdana" w:hAnsi="Verdana"/>
          <w:b/>
          <w:sz w:val="22"/>
          <w:szCs w:val="22"/>
        </w:rPr>
        <w:t xml:space="preserve"> </w:t>
      </w:r>
      <w:r w:rsidRPr="001E6C36">
        <w:rPr>
          <w:rFonts w:ascii="Verdana" w:hAnsi="Verdana"/>
          <w:b/>
          <w:sz w:val="22"/>
          <w:szCs w:val="22"/>
        </w:rPr>
        <w:t xml:space="preserve">cédula de identidad número </w:t>
      </w:r>
      <w:r w:rsidR="00FF67B6">
        <w:rPr>
          <w:rFonts w:ascii="Verdana" w:hAnsi="Verdana"/>
          <w:b/>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7.2 de la Sesión Ordinaria 40-2016 de 18 de agosto de 2016</w:t>
      </w:r>
      <w:r w:rsidRPr="00BD6631">
        <w:rPr>
          <w:rFonts w:ascii="Verdana" w:hAnsi="Verdana"/>
          <w:sz w:val="22"/>
          <w:szCs w:val="22"/>
        </w:rPr>
        <w:t xml:space="preserve">, dictado por la </w:t>
      </w:r>
      <w:r w:rsidRPr="001E6C36">
        <w:rPr>
          <w:rFonts w:ascii="Verdana" w:hAnsi="Verdana"/>
          <w:sz w:val="22"/>
          <w:szCs w:val="22"/>
        </w:rPr>
        <w:t>Junta Directiva del Consejo de Transporte Público</w:t>
      </w:r>
      <w:r>
        <w:rPr>
          <w:rFonts w:ascii="Verdana" w:hAnsi="Verdana"/>
          <w:sz w:val="22"/>
          <w:szCs w:val="22"/>
        </w:rPr>
        <w:t>.  El caso es</w:t>
      </w:r>
      <w:r w:rsidRPr="00BD6631">
        <w:rPr>
          <w:rFonts w:ascii="Verdana" w:hAnsi="Verdana"/>
          <w:sz w:val="22"/>
          <w:szCs w:val="22"/>
        </w:rPr>
        <w:t xml:space="preserve"> tramitado en este despacho bajo </w:t>
      </w:r>
      <w:r w:rsidRPr="00BD6631">
        <w:rPr>
          <w:rFonts w:ascii="Verdana" w:hAnsi="Verdana"/>
          <w:b/>
          <w:sz w:val="22"/>
          <w:szCs w:val="22"/>
        </w:rPr>
        <w:t>Expediente Administrativo No. TAT-</w:t>
      </w:r>
      <w:r>
        <w:rPr>
          <w:rFonts w:ascii="Verdana" w:hAnsi="Verdana"/>
          <w:b/>
          <w:sz w:val="22"/>
          <w:szCs w:val="22"/>
        </w:rPr>
        <w:t>048</w:t>
      </w:r>
      <w:r w:rsidRPr="00BD6631">
        <w:rPr>
          <w:rFonts w:ascii="Verdana" w:hAnsi="Verdana"/>
          <w:b/>
          <w:sz w:val="22"/>
          <w:szCs w:val="22"/>
        </w:rPr>
        <w:t>-</w:t>
      </w:r>
      <w:r>
        <w:rPr>
          <w:rFonts w:ascii="Verdana" w:hAnsi="Verdana"/>
          <w:b/>
          <w:sz w:val="22"/>
          <w:szCs w:val="22"/>
        </w:rPr>
        <w:t>20</w:t>
      </w:r>
      <w:r w:rsidRPr="00BD6631">
        <w:rPr>
          <w:rFonts w:ascii="Verdana" w:hAnsi="Verdana"/>
          <w:b/>
          <w:sz w:val="22"/>
          <w:szCs w:val="22"/>
        </w:rPr>
        <w:t>.</w:t>
      </w:r>
      <w:r w:rsidR="00510CC5">
        <w:rPr>
          <w:rFonts w:ascii="Verdana" w:hAnsi="Verdana"/>
          <w:b/>
          <w:sz w:val="22"/>
          <w:szCs w:val="22"/>
        </w:rPr>
        <w:t xml:space="preserve">                 </w:t>
      </w:r>
    </w:p>
    <w:p w14:paraId="74C1E7DE" w14:textId="77777777" w:rsidR="00D514FC" w:rsidRPr="00BD6631" w:rsidRDefault="00D514FC" w:rsidP="00D514FC">
      <w:pPr>
        <w:jc w:val="both"/>
        <w:rPr>
          <w:rFonts w:ascii="Verdana" w:hAnsi="Verdana"/>
          <w:sz w:val="22"/>
          <w:szCs w:val="22"/>
          <w:lang w:val="es-MX"/>
        </w:rPr>
      </w:pPr>
    </w:p>
    <w:p w14:paraId="4DE92BCE" w14:textId="77777777" w:rsidR="00D514FC" w:rsidRPr="00BD6631" w:rsidRDefault="00D514FC" w:rsidP="00D514FC">
      <w:pPr>
        <w:jc w:val="both"/>
        <w:rPr>
          <w:rFonts w:ascii="Verdana" w:hAnsi="Verdana"/>
          <w:sz w:val="22"/>
          <w:szCs w:val="22"/>
          <w:lang w:val="es-MX"/>
        </w:rPr>
      </w:pPr>
    </w:p>
    <w:p w14:paraId="054256EE" w14:textId="77777777" w:rsidR="00D514FC" w:rsidRPr="00BD6631" w:rsidRDefault="00D514FC" w:rsidP="00D514FC">
      <w:pPr>
        <w:jc w:val="center"/>
        <w:rPr>
          <w:rFonts w:ascii="Verdana" w:hAnsi="Verdana"/>
          <w:b/>
          <w:sz w:val="22"/>
          <w:szCs w:val="22"/>
          <w:lang w:val="es-MX"/>
        </w:rPr>
      </w:pPr>
      <w:r w:rsidRPr="00BD6631">
        <w:rPr>
          <w:rFonts w:ascii="Verdana" w:hAnsi="Verdana"/>
          <w:b/>
          <w:sz w:val="22"/>
          <w:szCs w:val="22"/>
          <w:lang w:val="es-MX"/>
        </w:rPr>
        <w:t>RESULTANDO</w:t>
      </w:r>
    </w:p>
    <w:p w14:paraId="5D0D9AD0" w14:textId="77777777" w:rsidR="00D514FC" w:rsidRPr="00BD6631" w:rsidRDefault="00D514FC" w:rsidP="00D514FC">
      <w:pPr>
        <w:jc w:val="both"/>
        <w:rPr>
          <w:rFonts w:ascii="Verdana" w:hAnsi="Verdana"/>
          <w:sz w:val="22"/>
          <w:szCs w:val="22"/>
          <w:lang w:val="es-MX"/>
        </w:rPr>
      </w:pPr>
    </w:p>
    <w:p w14:paraId="6DF8F9CC" w14:textId="3BA358C8" w:rsidR="00D514FC" w:rsidRPr="00BD6631" w:rsidRDefault="00D514FC" w:rsidP="00D514FC">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7.2 de la Sesión Ordinaria 40-2016 de 18 de agosto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“1. Aprobar, basados en los fundamentos, motivos y contenidos, desarrollados en los considerandos del oficio (sic) </w:t>
      </w:r>
      <w:r>
        <w:rPr>
          <w:rFonts w:ascii="Verdana" w:hAnsi="Verdana"/>
          <w:b/>
          <w:i/>
          <w:sz w:val="22"/>
          <w:szCs w:val="22"/>
        </w:rPr>
        <w:t>DAJ 2016-002898 y DE 2016-2135,</w:t>
      </w:r>
      <w:r>
        <w:rPr>
          <w:rFonts w:ascii="Verdana" w:hAnsi="Verdana"/>
          <w:i/>
          <w:sz w:val="22"/>
          <w:szCs w:val="22"/>
        </w:rPr>
        <w:t xml:space="preserve"> todas las recomendaciones </w:t>
      </w:r>
      <w:r w:rsidR="00DE3B0B">
        <w:rPr>
          <w:rFonts w:ascii="Verdana" w:hAnsi="Verdana"/>
          <w:i/>
          <w:sz w:val="22"/>
          <w:szCs w:val="22"/>
        </w:rPr>
        <w:t>contenidas en el oficio dicho</w:t>
      </w:r>
      <w:r>
        <w:rPr>
          <w:rFonts w:ascii="Verdana" w:hAnsi="Verdana"/>
          <w:i/>
          <w:sz w:val="22"/>
          <w:szCs w:val="22"/>
        </w:rPr>
        <w:t xml:space="preserve">, el cual forma parte integral de este acuerdo. 2. Cancelar de manera automática la concesión de taxi a las siguientes personas, por vencimiento del plazo y no haber gestionado la renovación antes de vencer la </w:t>
      </w:r>
      <w:proofErr w:type="gramStart"/>
      <w:r>
        <w:rPr>
          <w:rFonts w:ascii="Verdana" w:hAnsi="Verdana"/>
          <w:i/>
          <w:sz w:val="22"/>
          <w:szCs w:val="22"/>
        </w:rPr>
        <w:t>concesión:…</w:t>
      </w:r>
      <w:proofErr w:type="gramEnd"/>
      <w:r>
        <w:rPr>
          <w:rFonts w:ascii="Verdana" w:hAnsi="Verdana"/>
          <w:i/>
          <w:sz w:val="22"/>
          <w:szCs w:val="22"/>
        </w:rPr>
        <w:t xml:space="preserve">… </w:t>
      </w:r>
      <w:r w:rsidR="00D037C1">
        <w:rPr>
          <w:rFonts w:ascii="Verdana" w:hAnsi="Verdana"/>
          <w:i/>
          <w:sz w:val="22"/>
          <w:szCs w:val="22"/>
        </w:rPr>
        <w:t>D</w:t>
      </w:r>
      <w:r w:rsidR="00B7524B">
        <w:rPr>
          <w:rFonts w:ascii="Verdana" w:hAnsi="Verdana"/>
          <w:i/>
          <w:sz w:val="22"/>
          <w:szCs w:val="22"/>
        </w:rPr>
        <w:t xml:space="preserve">.E.R.F. </w:t>
      </w:r>
      <w:r>
        <w:rPr>
          <w:rFonts w:ascii="Verdana" w:hAnsi="Verdana"/>
          <w:i/>
          <w:sz w:val="22"/>
          <w:szCs w:val="22"/>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i/>
          <w:sz w:val="22"/>
          <w:szCs w:val="22"/>
        </w:rPr>
        <w:t>desinscribir</w:t>
      </w:r>
      <w:proofErr w:type="spellEnd"/>
      <w:r>
        <w:rPr>
          <w:rFonts w:ascii="Verdana" w:hAnsi="Verdana"/>
          <w:i/>
          <w:sz w:val="22"/>
          <w:szCs w:val="22"/>
        </w:rPr>
        <w:t xml:space="preserve"> los códigos de servicio público (placas de Taxi) de las unidades de taxi indicadas supra, ante el Registro Nacional, recuperar las placas metálicas, e informar a las autoridades competentes.  Para tales efectos se le remiten los ciento </w:t>
      </w:r>
      <w:r w:rsidR="00DE3B0B">
        <w:rPr>
          <w:rFonts w:ascii="Verdana" w:hAnsi="Verdana"/>
          <w:i/>
          <w:sz w:val="22"/>
          <w:szCs w:val="22"/>
        </w:rPr>
        <w:t>sesenta</w:t>
      </w:r>
      <w:r>
        <w:rPr>
          <w:rFonts w:ascii="Verdana" w:hAnsi="Verdana"/>
          <w:i/>
          <w:sz w:val="22"/>
          <w:szCs w:val="22"/>
        </w:rPr>
        <w:t xml:space="preserve"> y cinco expedientes de dichas placas que se encuentran en la Secretaria de </w:t>
      </w:r>
      <w:proofErr w:type="gramStart"/>
      <w:r>
        <w:rPr>
          <w:rFonts w:ascii="Verdana" w:hAnsi="Verdana"/>
          <w:i/>
          <w:sz w:val="22"/>
          <w:szCs w:val="22"/>
        </w:rPr>
        <w:t>Actas….</w:t>
      </w:r>
      <w:proofErr w:type="gramEnd"/>
      <w:r>
        <w:rPr>
          <w:rFonts w:ascii="Verdana" w:hAnsi="Verdana"/>
          <w:i/>
          <w:sz w:val="22"/>
          <w:szCs w:val="22"/>
        </w:rPr>
        <w:t xml:space="preserve"> ”</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 xml:space="preserve">s del </w:t>
      </w:r>
      <w:r w:rsidR="00D037C1">
        <w:rPr>
          <w:rFonts w:ascii="Verdana" w:hAnsi="Verdana"/>
          <w:sz w:val="22"/>
          <w:szCs w:val="22"/>
          <w:lang w:val="es-MX"/>
        </w:rPr>
        <w:t>3</w:t>
      </w:r>
      <w:r w:rsidR="00DE3B0B">
        <w:rPr>
          <w:rFonts w:ascii="Verdana" w:hAnsi="Verdana"/>
          <w:sz w:val="22"/>
          <w:szCs w:val="22"/>
          <w:lang w:val="es-MX"/>
        </w:rPr>
        <w:t>1</w:t>
      </w:r>
      <w:r>
        <w:rPr>
          <w:rFonts w:ascii="Verdana" w:hAnsi="Verdana"/>
          <w:sz w:val="22"/>
          <w:szCs w:val="22"/>
          <w:lang w:val="es-MX"/>
        </w:rPr>
        <w:t xml:space="preserve"> al </w:t>
      </w:r>
      <w:r w:rsidR="00DE3B0B">
        <w:rPr>
          <w:rFonts w:ascii="Verdana" w:hAnsi="Verdana"/>
          <w:sz w:val="22"/>
          <w:szCs w:val="22"/>
          <w:lang w:val="es-MX"/>
        </w:rPr>
        <w:t>3</w:t>
      </w:r>
      <w:r w:rsidR="00B87261">
        <w:rPr>
          <w:rFonts w:ascii="Verdana" w:hAnsi="Verdana"/>
          <w:sz w:val="22"/>
          <w:szCs w:val="22"/>
          <w:lang w:val="es-MX"/>
        </w:rPr>
        <w:t>8</w:t>
      </w:r>
      <w:r w:rsidRPr="00BD6631">
        <w:rPr>
          <w:rFonts w:ascii="Verdana" w:hAnsi="Verdana"/>
          <w:sz w:val="22"/>
          <w:szCs w:val="22"/>
          <w:lang w:val="es-MX"/>
        </w:rPr>
        <w:t xml:space="preserve"> del expediente administrativo)</w:t>
      </w:r>
    </w:p>
    <w:p w14:paraId="0393F7F5" w14:textId="77777777" w:rsidR="00D514FC" w:rsidRDefault="00D514FC" w:rsidP="00D514FC">
      <w:pPr>
        <w:jc w:val="both"/>
        <w:rPr>
          <w:rFonts w:ascii="Verdana" w:hAnsi="Verdana"/>
          <w:b/>
          <w:sz w:val="22"/>
          <w:szCs w:val="22"/>
          <w:lang w:val="es-MX"/>
        </w:rPr>
      </w:pPr>
    </w:p>
    <w:p w14:paraId="5E9C1465" w14:textId="1DDE1669" w:rsidR="00D514FC" w:rsidRDefault="00D514FC" w:rsidP="00D514FC">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sidR="001152C0">
        <w:rPr>
          <w:rFonts w:ascii="Verdana" w:hAnsi="Verdana"/>
          <w:sz w:val="22"/>
          <w:szCs w:val="22"/>
          <w:lang w:val="es-MX"/>
        </w:rPr>
        <w:t>El</w:t>
      </w:r>
      <w:r>
        <w:rPr>
          <w:rFonts w:ascii="Verdana" w:hAnsi="Verdana"/>
          <w:sz w:val="22"/>
          <w:szCs w:val="22"/>
          <w:lang w:val="es-MX"/>
        </w:rPr>
        <w:t xml:space="preserve"> recurrente presenta recurso de Apelación contra el acuerdo impugnado indicando en lo conducente, que </w:t>
      </w:r>
      <w:r w:rsidR="001577AC">
        <w:rPr>
          <w:rFonts w:ascii="Verdana" w:hAnsi="Verdana"/>
          <w:sz w:val="22"/>
          <w:szCs w:val="22"/>
          <w:lang w:val="es-MX"/>
        </w:rPr>
        <w:t>s</w:t>
      </w:r>
      <w:r w:rsidR="00055D02">
        <w:rPr>
          <w:rFonts w:ascii="Verdana" w:hAnsi="Verdana"/>
          <w:sz w:val="22"/>
          <w:szCs w:val="22"/>
          <w:lang w:val="es-MX"/>
        </w:rPr>
        <w:t>e le ha dejado en indefensión pues nada de lo notificado desde noviembre del año 2015 se le ha notificado en debida forma</w:t>
      </w:r>
      <w:r w:rsidR="003072BA">
        <w:rPr>
          <w:rFonts w:ascii="Verdana" w:hAnsi="Verdana"/>
          <w:sz w:val="22"/>
          <w:szCs w:val="22"/>
          <w:lang w:val="es-MX"/>
        </w:rPr>
        <w:t xml:space="preserve">, </w:t>
      </w:r>
      <w:r w:rsidR="003072BA">
        <w:rPr>
          <w:rFonts w:ascii="Verdana" w:hAnsi="Verdana"/>
          <w:b/>
          <w:bCs/>
          <w:sz w:val="22"/>
          <w:szCs w:val="22"/>
          <w:u w:val="single"/>
          <w:lang w:val="es-MX"/>
        </w:rPr>
        <w:t xml:space="preserve">es una persona de 64 años de edad y no tiene pleno conocimiento del uso de la tecnología y aunque tiene el correo electrónico </w:t>
      </w:r>
      <w:hyperlink r:id="rId7" w:history="1">
        <w:r w:rsidR="00B7524B" w:rsidRPr="00B7524B">
          <w:rPr>
            <w:rStyle w:val="Hipervnculo"/>
            <w:rFonts w:ascii="Verdana" w:hAnsi="Verdana"/>
            <w:b/>
            <w:bCs/>
            <w:color w:val="auto"/>
            <w:sz w:val="22"/>
            <w:szCs w:val="22"/>
            <w:lang w:val="es-MX"/>
          </w:rPr>
          <w:t>xxxxxxxxx@hotmail.com</w:t>
        </w:r>
      </w:hyperlink>
      <w:r w:rsidR="003072BA" w:rsidRPr="00B7524B">
        <w:rPr>
          <w:rFonts w:ascii="Verdana" w:hAnsi="Verdana"/>
          <w:b/>
          <w:bCs/>
          <w:sz w:val="22"/>
          <w:szCs w:val="22"/>
          <w:u w:val="single"/>
          <w:lang w:val="es-MX"/>
        </w:rPr>
        <w:t>,</w:t>
      </w:r>
      <w:r w:rsidR="003072BA" w:rsidRPr="00B7524B">
        <w:rPr>
          <w:rFonts w:ascii="Verdana" w:hAnsi="Verdana"/>
          <w:sz w:val="22"/>
          <w:szCs w:val="22"/>
          <w:lang w:val="es-MX"/>
        </w:rPr>
        <w:t xml:space="preserve">  se le perdió la clave de acceso por lo que esa </w:t>
      </w:r>
      <w:r w:rsidR="003072BA">
        <w:rPr>
          <w:rFonts w:ascii="Verdana" w:hAnsi="Verdana"/>
          <w:sz w:val="22"/>
          <w:szCs w:val="22"/>
          <w:lang w:val="es-MX"/>
        </w:rPr>
        <w:t>situación impidió que se le notificara válidamente y no se enteró de la cita que se le girara para la renovación del contrato, en su momento cumplió con todos los requisitos, pero solo le faltó la firma por las razones apuntadas y por tal hecho el acto es nulo, además de que no se notificó en los términos que demanda la Ley</w:t>
      </w:r>
      <w:r>
        <w:rPr>
          <w:rFonts w:ascii="Verdana" w:hAnsi="Verdana"/>
          <w:sz w:val="22"/>
          <w:szCs w:val="22"/>
          <w:lang w:val="es-MX"/>
        </w:rPr>
        <w:t xml:space="preserve">. </w:t>
      </w:r>
      <w:r w:rsidR="003072BA">
        <w:rPr>
          <w:rFonts w:ascii="Verdana" w:hAnsi="Verdana"/>
          <w:sz w:val="22"/>
          <w:szCs w:val="22"/>
          <w:lang w:val="es-MX"/>
        </w:rPr>
        <w:t xml:space="preserve">  El acto está viciado también pues no se le intimó </w:t>
      </w:r>
      <w:r w:rsidR="001577AC">
        <w:rPr>
          <w:rFonts w:ascii="Verdana" w:hAnsi="Verdana"/>
          <w:sz w:val="22"/>
          <w:szCs w:val="22"/>
          <w:lang w:val="es-MX"/>
        </w:rPr>
        <w:t>de los hechos indilgados</w:t>
      </w:r>
      <w:r w:rsidR="003072BA">
        <w:rPr>
          <w:rFonts w:ascii="Verdana" w:hAnsi="Verdana"/>
          <w:sz w:val="22"/>
          <w:szCs w:val="22"/>
          <w:lang w:val="es-MX"/>
        </w:rPr>
        <w:t xml:space="preserve"> </w:t>
      </w:r>
      <w:r w:rsidR="003072BA">
        <w:rPr>
          <w:rFonts w:ascii="Verdana" w:hAnsi="Verdana"/>
          <w:sz w:val="22"/>
          <w:szCs w:val="22"/>
          <w:lang w:val="es-MX"/>
        </w:rPr>
        <w:lastRenderedPageBreak/>
        <w:t>no se motiva adecuadamente</w:t>
      </w:r>
      <w:r w:rsidR="001577AC">
        <w:rPr>
          <w:rFonts w:ascii="Verdana" w:hAnsi="Verdana"/>
          <w:sz w:val="22"/>
          <w:szCs w:val="22"/>
          <w:lang w:val="es-MX"/>
        </w:rPr>
        <w:t xml:space="preserve"> el acto</w:t>
      </w:r>
      <w:r w:rsidR="003072BA">
        <w:rPr>
          <w:rFonts w:ascii="Verdana" w:hAnsi="Verdana"/>
          <w:sz w:val="22"/>
          <w:szCs w:val="22"/>
          <w:lang w:val="es-MX"/>
        </w:rPr>
        <w:t xml:space="preserve">, tampoco se </w:t>
      </w:r>
      <w:r w:rsidR="001577AC">
        <w:rPr>
          <w:rFonts w:ascii="Verdana" w:hAnsi="Verdana"/>
          <w:sz w:val="22"/>
          <w:szCs w:val="22"/>
          <w:lang w:val="es-MX"/>
        </w:rPr>
        <w:t>respetó</w:t>
      </w:r>
      <w:r w:rsidR="003072BA">
        <w:rPr>
          <w:rFonts w:ascii="Verdana" w:hAnsi="Verdana"/>
          <w:sz w:val="22"/>
          <w:szCs w:val="22"/>
          <w:lang w:val="es-MX"/>
        </w:rPr>
        <w:t xml:space="preserve"> el debido proceso pues no opera una cancelación </w:t>
      </w:r>
      <w:r w:rsidR="001577AC">
        <w:rPr>
          <w:rFonts w:ascii="Verdana" w:hAnsi="Verdana"/>
          <w:sz w:val="22"/>
          <w:szCs w:val="22"/>
          <w:lang w:val="es-MX"/>
        </w:rPr>
        <w:t>automática y en su caso la no firma se dio por un caso fortuito. Considera que se debe dar otra cita para la firma y solicita se suspenda la ejecución del acto y se acoja el Recuso de Apelación y la Nulidad solicitada</w:t>
      </w:r>
      <w:r w:rsidR="003072BA">
        <w:rPr>
          <w:rFonts w:ascii="Verdana" w:hAnsi="Verdana"/>
          <w:sz w:val="22"/>
          <w:szCs w:val="22"/>
          <w:lang w:val="es-MX"/>
        </w:rPr>
        <w:t xml:space="preserve"> </w:t>
      </w:r>
      <w:r>
        <w:rPr>
          <w:rFonts w:ascii="Verdana" w:hAnsi="Verdana"/>
          <w:sz w:val="22"/>
          <w:szCs w:val="22"/>
          <w:lang w:val="es-MX"/>
        </w:rPr>
        <w:t xml:space="preserve">(Léanse folios del </w:t>
      </w:r>
      <w:r w:rsidR="008928FC">
        <w:rPr>
          <w:rFonts w:ascii="Verdana" w:hAnsi="Verdana"/>
          <w:sz w:val="22"/>
          <w:szCs w:val="22"/>
          <w:lang w:val="es-MX"/>
        </w:rPr>
        <w:t xml:space="preserve">10 </w:t>
      </w:r>
      <w:r>
        <w:rPr>
          <w:rFonts w:ascii="Verdana" w:hAnsi="Verdana"/>
          <w:sz w:val="22"/>
          <w:szCs w:val="22"/>
          <w:lang w:val="es-MX"/>
        </w:rPr>
        <w:t xml:space="preserve">al </w:t>
      </w:r>
      <w:r w:rsidR="008928FC">
        <w:rPr>
          <w:rFonts w:ascii="Verdana" w:hAnsi="Verdana"/>
          <w:sz w:val="22"/>
          <w:szCs w:val="22"/>
          <w:lang w:val="es-MX"/>
        </w:rPr>
        <w:t>30</w:t>
      </w:r>
      <w:r>
        <w:rPr>
          <w:rFonts w:ascii="Verdana" w:hAnsi="Verdana"/>
          <w:sz w:val="22"/>
          <w:szCs w:val="22"/>
          <w:lang w:val="es-MX"/>
        </w:rPr>
        <w:t xml:space="preserve"> del expediente administrativo)</w:t>
      </w:r>
    </w:p>
    <w:p w14:paraId="24C74ED8" w14:textId="77777777" w:rsidR="00D514FC" w:rsidRDefault="00D514FC" w:rsidP="00D514FC">
      <w:pPr>
        <w:jc w:val="both"/>
        <w:rPr>
          <w:rFonts w:ascii="Verdana" w:hAnsi="Verdana"/>
          <w:b/>
          <w:sz w:val="22"/>
          <w:szCs w:val="22"/>
          <w:lang w:val="es-MX"/>
        </w:rPr>
      </w:pPr>
    </w:p>
    <w:p w14:paraId="0D287A61" w14:textId="77777777" w:rsidR="00D514FC" w:rsidRDefault="00D514FC" w:rsidP="00D514FC">
      <w:pPr>
        <w:jc w:val="both"/>
        <w:rPr>
          <w:rFonts w:ascii="Verdana" w:hAnsi="Verdana"/>
          <w:sz w:val="22"/>
          <w:szCs w:val="22"/>
          <w:lang w:val="es-MX"/>
        </w:rPr>
      </w:pPr>
    </w:p>
    <w:p w14:paraId="64EBA0C5" w14:textId="40BE4F01" w:rsidR="00D514FC" w:rsidRPr="00F01A35" w:rsidRDefault="00D514FC" w:rsidP="00D514FC">
      <w:pPr>
        <w:jc w:val="both"/>
        <w:rPr>
          <w:rFonts w:ascii="Verdana" w:hAnsi="Verdana"/>
          <w:sz w:val="22"/>
          <w:szCs w:val="22"/>
          <w:lang w:val="es-MX"/>
        </w:rPr>
      </w:pPr>
      <w:r>
        <w:rPr>
          <w:rFonts w:ascii="Verdana" w:hAnsi="Verdana"/>
          <w:b/>
          <w:sz w:val="22"/>
          <w:szCs w:val="22"/>
          <w:lang w:val="es-MX"/>
        </w:rPr>
        <w:t xml:space="preserve">TERCERO: </w:t>
      </w:r>
      <w:r w:rsidRPr="00B83DAD">
        <w:rPr>
          <w:rFonts w:ascii="Verdana" w:hAnsi="Verdana"/>
          <w:sz w:val="22"/>
          <w:szCs w:val="22"/>
          <w:lang w:val="es-MX"/>
        </w:rPr>
        <w:t>La Junta Directiva del Consejo de Transporte Público</w:t>
      </w:r>
      <w:r>
        <w:rPr>
          <w:rFonts w:ascii="Verdana" w:hAnsi="Verdana"/>
          <w:sz w:val="22"/>
          <w:szCs w:val="22"/>
          <w:lang w:val="es-MX"/>
        </w:rPr>
        <w:t xml:space="preserve">, mediante </w:t>
      </w:r>
      <w:r w:rsidRPr="00B83DAD">
        <w:rPr>
          <w:rFonts w:ascii="Verdana" w:hAnsi="Verdana"/>
          <w:b/>
          <w:sz w:val="22"/>
          <w:szCs w:val="22"/>
          <w:lang w:val="es-MX"/>
        </w:rPr>
        <w:t>acuerdo</w:t>
      </w:r>
      <w:r>
        <w:rPr>
          <w:rFonts w:ascii="Verdana" w:hAnsi="Verdana"/>
          <w:b/>
          <w:sz w:val="22"/>
          <w:szCs w:val="22"/>
          <w:lang w:val="es-MX"/>
        </w:rPr>
        <w:t xml:space="preserve"> 7.</w:t>
      </w:r>
      <w:r w:rsidR="001152C0">
        <w:rPr>
          <w:rFonts w:ascii="Verdana" w:hAnsi="Verdana"/>
          <w:b/>
          <w:sz w:val="22"/>
          <w:szCs w:val="22"/>
          <w:lang w:val="es-MX"/>
        </w:rPr>
        <w:t>4</w:t>
      </w:r>
      <w:r>
        <w:rPr>
          <w:rFonts w:ascii="Verdana" w:hAnsi="Verdana"/>
          <w:b/>
          <w:sz w:val="22"/>
          <w:szCs w:val="22"/>
          <w:lang w:val="es-MX"/>
        </w:rPr>
        <w:t>.</w:t>
      </w:r>
      <w:r w:rsidR="001152C0">
        <w:rPr>
          <w:rFonts w:ascii="Verdana" w:hAnsi="Verdana"/>
          <w:b/>
          <w:sz w:val="22"/>
          <w:szCs w:val="22"/>
          <w:lang w:val="es-MX"/>
        </w:rPr>
        <w:t>2.</w:t>
      </w:r>
      <w:r>
        <w:rPr>
          <w:rFonts w:ascii="Verdana" w:hAnsi="Verdana"/>
          <w:b/>
          <w:sz w:val="22"/>
          <w:szCs w:val="22"/>
          <w:lang w:val="es-MX"/>
        </w:rPr>
        <w:t xml:space="preserve"> de la Sesión Ordinaria </w:t>
      </w:r>
      <w:r w:rsidR="001152C0">
        <w:rPr>
          <w:rFonts w:ascii="Verdana" w:hAnsi="Verdana"/>
          <w:b/>
          <w:sz w:val="22"/>
          <w:szCs w:val="22"/>
          <w:lang w:val="es-MX"/>
        </w:rPr>
        <w:t>66</w:t>
      </w:r>
      <w:r>
        <w:rPr>
          <w:rFonts w:ascii="Verdana" w:hAnsi="Verdana"/>
          <w:b/>
          <w:sz w:val="22"/>
          <w:szCs w:val="22"/>
          <w:lang w:val="es-MX"/>
        </w:rPr>
        <w:t>-20</w:t>
      </w:r>
      <w:r w:rsidR="001152C0">
        <w:rPr>
          <w:rFonts w:ascii="Verdana" w:hAnsi="Verdana"/>
          <w:b/>
          <w:sz w:val="22"/>
          <w:szCs w:val="22"/>
          <w:lang w:val="es-MX"/>
        </w:rPr>
        <w:t>20</w:t>
      </w:r>
      <w:r>
        <w:rPr>
          <w:rFonts w:ascii="Verdana" w:hAnsi="Verdana"/>
          <w:b/>
          <w:sz w:val="22"/>
          <w:szCs w:val="22"/>
          <w:lang w:val="es-MX"/>
        </w:rPr>
        <w:t xml:space="preserve"> de </w:t>
      </w:r>
      <w:r w:rsidR="001152C0">
        <w:rPr>
          <w:rFonts w:ascii="Verdana" w:hAnsi="Verdana"/>
          <w:b/>
          <w:sz w:val="22"/>
          <w:szCs w:val="22"/>
          <w:lang w:val="es-MX"/>
        </w:rPr>
        <w:t>25</w:t>
      </w:r>
      <w:r>
        <w:rPr>
          <w:rFonts w:ascii="Verdana" w:hAnsi="Verdana"/>
          <w:b/>
          <w:sz w:val="22"/>
          <w:szCs w:val="22"/>
          <w:lang w:val="es-MX"/>
        </w:rPr>
        <w:t xml:space="preserve"> de </w:t>
      </w:r>
      <w:r w:rsidR="001152C0">
        <w:rPr>
          <w:rFonts w:ascii="Verdana" w:hAnsi="Verdana"/>
          <w:b/>
          <w:sz w:val="22"/>
          <w:szCs w:val="22"/>
          <w:lang w:val="es-MX"/>
        </w:rPr>
        <w:t>agosto</w:t>
      </w:r>
      <w:r>
        <w:rPr>
          <w:rFonts w:ascii="Verdana" w:hAnsi="Verdana"/>
          <w:b/>
          <w:sz w:val="22"/>
          <w:szCs w:val="22"/>
          <w:lang w:val="es-MX"/>
        </w:rPr>
        <w:t xml:space="preserve"> de 20</w:t>
      </w:r>
      <w:r w:rsidR="001152C0">
        <w:rPr>
          <w:rFonts w:ascii="Verdana" w:hAnsi="Verdana"/>
          <w:b/>
          <w:sz w:val="22"/>
          <w:szCs w:val="22"/>
          <w:lang w:val="es-MX"/>
        </w:rPr>
        <w:t>20</w:t>
      </w:r>
      <w:r>
        <w:rPr>
          <w:rFonts w:ascii="Verdana" w:hAnsi="Verdana"/>
          <w:b/>
          <w:sz w:val="22"/>
          <w:szCs w:val="22"/>
          <w:lang w:val="es-MX"/>
        </w:rPr>
        <w:t xml:space="preserve">, </w:t>
      </w:r>
      <w:r>
        <w:rPr>
          <w:rFonts w:ascii="Verdana" w:hAnsi="Verdana"/>
          <w:sz w:val="22"/>
          <w:szCs w:val="22"/>
          <w:lang w:val="es-MX"/>
        </w:rPr>
        <w:t xml:space="preserve">conoce y avala el informe de la Dirección Asuntos Jurídicos el </w:t>
      </w:r>
      <w:r w:rsidR="001152C0">
        <w:rPr>
          <w:rFonts w:ascii="Verdana" w:hAnsi="Verdana"/>
          <w:b/>
          <w:sz w:val="22"/>
          <w:szCs w:val="22"/>
          <w:lang w:val="es-MX"/>
        </w:rPr>
        <w:t>CTP-</w:t>
      </w:r>
      <w:r>
        <w:rPr>
          <w:rFonts w:ascii="Verdana" w:hAnsi="Verdana"/>
          <w:b/>
          <w:sz w:val="22"/>
          <w:szCs w:val="22"/>
          <w:lang w:val="es-MX"/>
        </w:rPr>
        <w:t>AJ-</w:t>
      </w:r>
      <w:r w:rsidR="001152C0">
        <w:rPr>
          <w:rFonts w:ascii="Verdana" w:hAnsi="Verdana"/>
          <w:b/>
          <w:sz w:val="22"/>
          <w:szCs w:val="22"/>
          <w:lang w:val="es-MX"/>
        </w:rPr>
        <w:t>OF-</w:t>
      </w:r>
      <w:r>
        <w:rPr>
          <w:rFonts w:ascii="Verdana" w:hAnsi="Verdana"/>
          <w:b/>
          <w:sz w:val="22"/>
          <w:szCs w:val="22"/>
          <w:lang w:val="es-MX"/>
        </w:rPr>
        <w:t>20</w:t>
      </w:r>
      <w:r w:rsidR="001152C0">
        <w:rPr>
          <w:rFonts w:ascii="Verdana" w:hAnsi="Verdana"/>
          <w:b/>
          <w:sz w:val="22"/>
          <w:szCs w:val="22"/>
          <w:lang w:val="es-MX"/>
        </w:rPr>
        <w:t>20-</w:t>
      </w:r>
      <w:proofErr w:type="gramStart"/>
      <w:r w:rsidR="001152C0">
        <w:rPr>
          <w:rFonts w:ascii="Verdana" w:hAnsi="Verdana"/>
          <w:b/>
          <w:sz w:val="22"/>
          <w:szCs w:val="22"/>
          <w:lang w:val="es-MX"/>
        </w:rPr>
        <w:t xml:space="preserve">1190 </w:t>
      </w:r>
      <w:r>
        <w:rPr>
          <w:rFonts w:ascii="Verdana" w:hAnsi="Verdana"/>
          <w:b/>
          <w:sz w:val="22"/>
          <w:szCs w:val="22"/>
          <w:lang w:val="es-MX"/>
        </w:rPr>
        <w:t xml:space="preserve"> de</w:t>
      </w:r>
      <w:proofErr w:type="gramEnd"/>
      <w:r>
        <w:rPr>
          <w:rFonts w:ascii="Verdana" w:hAnsi="Verdana"/>
          <w:b/>
          <w:sz w:val="22"/>
          <w:szCs w:val="22"/>
          <w:lang w:val="es-MX"/>
        </w:rPr>
        <w:t xml:space="preserve"> </w:t>
      </w:r>
      <w:r w:rsidR="001152C0">
        <w:rPr>
          <w:rFonts w:ascii="Verdana" w:hAnsi="Verdana"/>
          <w:b/>
          <w:sz w:val="22"/>
          <w:szCs w:val="22"/>
          <w:lang w:val="es-MX"/>
        </w:rPr>
        <w:t>24 de julio de 2020</w:t>
      </w:r>
      <w:r>
        <w:rPr>
          <w:rFonts w:ascii="Verdana" w:hAnsi="Verdana"/>
          <w:b/>
          <w:sz w:val="22"/>
          <w:szCs w:val="22"/>
          <w:lang w:val="es-MX"/>
        </w:rPr>
        <w:t xml:space="preserve"> y rechaza el recurso de Revocatoria y la Nulidad invocadas por improcedente</w:t>
      </w:r>
      <w:r w:rsidR="008928FC">
        <w:rPr>
          <w:rFonts w:ascii="Verdana" w:hAnsi="Verdana"/>
          <w:b/>
          <w:sz w:val="22"/>
          <w:szCs w:val="22"/>
          <w:lang w:val="es-MX"/>
        </w:rPr>
        <w:t>s</w:t>
      </w:r>
      <w:r>
        <w:rPr>
          <w:rFonts w:ascii="Verdana" w:hAnsi="Verdana"/>
          <w:b/>
          <w:sz w:val="22"/>
          <w:szCs w:val="22"/>
          <w:lang w:val="es-MX"/>
        </w:rPr>
        <w:t>.</w:t>
      </w:r>
      <w:r>
        <w:rPr>
          <w:rFonts w:ascii="Verdana" w:hAnsi="Verdana"/>
          <w:sz w:val="22"/>
          <w:szCs w:val="22"/>
          <w:lang w:val="es-MX"/>
        </w:rPr>
        <w:t xml:space="preserve">  (léanse folios del </w:t>
      </w:r>
      <w:r w:rsidR="001152C0">
        <w:rPr>
          <w:rFonts w:ascii="Verdana" w:hAnsi="Verdana"/>
          <w:sz w:val="22"/>
          <w:szCs w:val="22"/>
          <w:lang w:val="es-MX"/>
        </w:rPr>
        <w:t>2</w:t>
      </w:r>
      <w:r>
        <w:rPr>
          <w:rFonts w:ascii="Verdana" w:hAnsi="Verdana"/>
          <w:sz w:val="22"/>
          <w:szCs w:val="22"/>
          <w:lang w:val="es-MX"/>
        </w:rPr>
        <w:t xml:space="preserve"> al </w:t>
      </w:r>
      <w:r w:rsidR="008928FC">
        <w:rPr>
          <w:rFonts w:ascii="Verdana" w:hAnsi="Verdana"/>
          <w:sz w:val="22"/>
          <w:szCs w:val="22"/>
          <w:lang w:val="es-MX"/>
        </w:rPr>
        <w:t>8</w:t>
      </w:r>
      <w:r>
        <w:rPr>
          <w:rFonts w:ascii="Verdana" w:hAnsi="Verdana"/>
          <w:sz w:val="22"/>
          <w:szCs w:val="22"/>
          <w:lang w:val="es-MX"/>
        </w:rPr>
        <w:t xml:space="preserve"> del expediente administrativo)</w:t>
      </w:r>
    </w:p>
    <w:p w14:paraId="3E8394FC" w14:textId="77777777" w:rsidR="00D514FC" w:rsidRDefault="00D514FC" w:rsidP="00D514FC">
      <w:pPr>
        <w:jc w:val="both"/>
        <w:rPr>
          <w:rFonts w:ascii="Verdana" w:hAnsi="Verdana"/>
          <w:b/>
          <w:sz w:val="22"/>
          <w:szCs w:val="22"/>
          <w:lang w:val="es-MX"/>
        </w:rPr>
      </w:pPr>
    </w:p>
    <w:p w14:paraId="58F76535" w14:textId="16D50942" w:rsidR="00D514FC" w:rsidRDefault="00D514FC" w:rsidP="00D514FC">
      <w:pPr>
        <w:jc w:val="both"/>
        <w:rPr>
          <w:rFonts w:ascii="Verdana" w:hAnsi="Verdana"/>
          <w:b/>
          <w:sz w:val="22"/>
          <w:szCs w:val="22"/>
          <w:lang w:val="es-MX"/>
        </w:rPr>
      </w:pPr>
      <w:r>
        <w:rPr>
          <w:rFonts w:ascii="Verdana" w:hAnsi="Verdana"/>
          <w:b/>
          <w:sz w:val="22"/>
          <w:szCs w:val="22"/>
          <w:lang w:val="es-MX"/>
        </w:rPr>
        <w:t xml:space="preserve">CUARTO: </w:t>
      </w:r>
      <w:r w:rsidR="00C709D3">
        <w:rPr>
          <w:rFonts w:ascii="Verdana" w:hAnsi="Verdana"/>
          <w:sz w:val="22"/>
          <w:szCs w:val="22"/>
          <w:lang w:val="es-MX"/>
        </w:rPr>
        <w:t xml:space="preserve">Consta en las piezas del expediente el </w:t>
      </w:r>
      <w:r w:rsidR="00C709D3">
        <w:rPr>
          <w:rFonts w:ascii="Verdana" w:hAnsi="Verdana"/>
          <w:b/>
          <w:bCs/>
          <w:sz w:val="22"/>
          <w:szCs w:val="22"/>
          <w:lang w:val="es-MX"/>
        </w:rPr>
        <w:t xml:space="preserve">Oficio DE-2016-2135 de 22 de julio de 2016 de la Dirección Ejecutiva y Dirigido a la Licenciada </w:t>
      </w:r>
      <w:proofErr w:type="spellStart"/>
      <w:r w:rsidR="00C709D3">
        <w:rPr>
          <w:rFonts w:ascii="Verdana" w:hAnsi="Verdana"/>
          <w:b/>
          <w:bCs/>
          <w:sz w:val="22"/>
          <w:szCs w:val="22"/>
          <w:lang w:val="es-MX"/>
        </w:rPr>
        <w:t>Sidia</w:t>
      </w:r>
      <w:proofErr w:type="spellEnd"/>
      <w:r w:rsidR="00C709D3">
        <w:rPr>
          <w:rFonts w:ascii="Verdana" w:hAnsi="Verdana"/>
          <w:b/>
          <w:bCs/>
          <w:sz w:val="22"/>
          <w:szCs w:val="22"/>
          <w:lang w:val="es-MX"/>
        </w:rPr>
        <w:t xml:space="preserve"> Cerdas Ruíz Directora Jurídica del Consejo de Transporte Público, </w:t>
      </w:r>
      <w:r w:rsidR="00C709D3">
        <w:rPr>
          <w:rFonts w:ascii="Verdana" w:hAnsi="Verdana"/>
          <w:sz w:val="22"/>
          <w:szCs w:val="22"/>
          <w:lang w:val="es-MX"/>
        </w:rPr>
        <w:t>en el que se indica que entre otros, se remite el expediente del Recurrente  pues se le otorgó cita para la renovación de la concesión y</w:t>
      </w:r>
      <w:r w:rsidR="008928FC">
        <w:rPr>
          <w:rFonts w:ascii="Verdana" w:hAnsi="Verdana"/>
          <w:sz w:val="22"/>
          <w:szCs w:val="22"/>
          <w:lang w:val="es-MX"/>
        </w:rPr>
        <w:t xml:space="preserve"> no</w:t>
      </w:r>
      <w:r w:rsidR="00C709D3">
        <w:rPr>
          <w:rFonts w:ascii="Verdana" w:hAnsi="Verdana"/>
          <w:sz w:val="22"/>
          <w:szCs w:val="22"/>
          <w:lang w:val="es-MX"/>
        </w:rPr>
        <w:t xml:space="preserve"> se </w:t>
      </w:r>
      <w:r w:rsidR="00055D02">
        <w:rPr>
          <w:rFonts w:ascii="Verdana" w:hAnsi="Verdana"/>
          <w:sz w:val="22"/>
          <w:szCs w:val="22"/>
          <w:lang w:val="es-MX"/>
        </w:rPr>
        <w:t xml:space="preserve">presentó; al señor </w:t>
      </w:r>
      <w:r w:rsidR="00055D02" w:rsidRPr="00055D02">
        <w:rPr>
          <w:rFonts w:ascii="Verdana" w:hAnsi="Verdana"/>
          <w:b/>
          <w:bCs/>
          <w:sz w:val="22"/>
          <w:szCs w:val="22"/>
          <w:lang w:val="es-MX"/>
        </w:rPr>
        <w:t>R</w:t>
      </w:r>
      <w:r w:rsidR="00076CD4">
        <w:rPr>
          <w:rFonts w:ascii="Verdana" w:hAnsi="Verdana"/>
          <w:b/>
          <w:bCs/>
          <w:sz w:val="22"/>
          <w:szCs w:val="22"/>
          <w:lang w:val="es-MX"/>
        </w:rPr>
        <w:t>.</w:t>
      </w:r>
      <w:r w:rsidR="00055D02" w:rsidRPr="00055D02">
        <w:rPr>
          <w:rFonts w:ascii="Verdana" w:hAnsi="Verdana"/>
          <w:b/>
          <w:bCs/>
          <w:sz w:val="22"/>
          <w:szCs w:val="22"/>
          <w:lang w:val="es-MX"/>
        </w:rPr>
        <w:t>F</w:t>
      </w:r>
      <w:r w:rsidR="00076CD4">
        <w:rPr>
          <w:rFonts w:ascii="Verdana" w:hAnsi="Verdana"/>
          <w:b/>
          <w:bCs/>
          <w:sz w:val="22"/>
          <w:szCs w:val="22"/>
          <w:lang w:val="es-MX"/>
        </w:rPr>
        <w:t>.</w:t>
      </w:r>
      <w:bookmarkStart w:id="0" w:name="_GoBack"/>
      <w:bookmarkEnd w:id="0"/>
      <w:r w:rsidR="00055D02" w:rsidRPr="00055D02">
        <w:rPr>
          <w:rFonts w:ascii="Verdana" w:hAnsi="Verdana"/>
          <w:b/>
          <w:bCs/>
          <w:sz w:val="22"/>
          <w:szCs w:val="22"/>
          <w:lang w:val="es-MX"/>
        </w:rPr>
        <w:t>, se le citó para el día 21 de diciembre de 2015</w:t>
      </w:r>
      <w:r w:rsidR="003072BA">
        <w:rPr>
          <w:rFonts w:ascii="Verdana" w:hAnsi="Verdana"/>
          <w:b/>
          <w:bCs/>
          <w:sz w:val="22"/>
          <w:szCs w:val="22"/>
          <w:lang w:val="es-MX"/>
        </w:rPr>
        <w:t xml:space="preserve"> al correo </w:t>
      </w:r>
      <w:r w:rsidR="003072BA" w:rsidRPr="00B7524B">
        <w:rPr>
          <w:rFonts w:ascii="Verdana" w:hAnsi="Verdana"/>
          <w:b/>
          <w:bCs/>
          <w:sz w:val="22"/>
          <w:szCs w:val="22"/>
          <w:lang w:val="es-MX"/>
        </w:rPr>
        <w:t xml:space="preserve">electrónico </w:t>
      </w:r>
      <w:hyperlink r:id="rId8" w:history="1">
        <w:r w:rsidR="00B7524B" w:rsidRPr="00B7524B">
          <w:rPr>
            <w:rStyle w:val="Hipervnculo"/>
            <w:rFonts w:ascii="Verdana" w:hAnsi="Verdana"/>
            <w:b/>
            <w:bCs/>
            <w:color w:val="auto"/>
            <w:sz w:val="22"/>
            <w:szCs w:val="22"/>
            <w:lang w:val="es-MX"/>
          </w:rPr>
          <w:t>xxxxxxxx@hotmail.com</w:t>
        </w:r>
      </w:hyperlink>
      <w:r w:rsidRPr="00B7524B">
        <w:rPr>
          <w:rFonts w:ascii="Verdana" w:hAnsi="Verdana"/>
          <w:sz w:val="22"/>
          <w:szCs w:val="22"/>
          <w:lang w:val="es-MX"/>
        </w:rPr>
        <w:t xml:space="preserve">. (Léanse folios </w:t>
      </w:r>
      <w:r w:rsidR="00C709D3" w:rsidRPr="00B7524B">
        <w:rPr>
          <w:rFonts w:ascii="Verdana" w:hAnsi="Verdana"/>
          <w:sz w:val="22"/>
          <w:szCs w:val="22"/>
          <w:lang w:val="es-MX"/>
        </w:rPr>
        <w:t xml:space="preserve">del </w:t>
      </w:r>
      <w:r w:rsidR="008928FC" w:rsidRPr="00B7524B">
        <w:rPr>
          <w:rFonts w:ascii="Verdana" w:hAnsi="Verdana"/>
          <w:sz w:val="22"/>
          <w:szCs w:val="22"/>
          <w:lang w:val="es-MX"/>
        </w:rPr>
        <w:t>61</w:t>
      </w:r>
      <w:r w:rsidR="00C709D3" w:rsidRPr="00B7524B">
        <w:rPr>
          <w:rFonts w:ascii="Verdana" w:hAnsi="Verdana"/>
          <w:sz w:val="22"/>
          <w:szCs w:val="22"/>
          <w:lang w:val="es-MX"/>
        </w:rPr>
        <w:t xml:space="preserve"> al </w:t>
      </w:r>
      <w:r w:rsidR="008928FC" w:rsidRPr="00B7524B">
        <w:rPr>
          <w:rFonts w:ascii="Verdana" w:hAnsi="Verdana"/>
          <w:sz w:val="22"/>
          <w:szCs w:val="22"/>
          <w:lang w:val="es-MX"/>
        </w:rPr>
        <w:t>70</w:t>
      </w:r>
      <w:r w:rsidRPr="00B7524B">
        <w:rPr>
          <w:rFonts w:ascii="Verdana" w:hAnsi="Verdana"/>
          <w:sz w:val="22"/>
          <w:szCs w:val="22"/>
          <w:lang w:val="es-MX"/>
        </w:rPr>
        <w:t xml:space="preserve"> del </w:t>
      </w:r>
      <w:r>
        <w:rPr>
          <w:rFonts w:ascii="Verdana" w:hAnsi="Verdana"/>
          <w:sz w:val="22"/>
          <w:szCs w:val="22"/>
          <w:lang w:val="es-MX"/>
        </w:rPr>
        <w:t>expediente administrativo)</w:t>
      </w:r>
    </w:p>
    <w:p w14:paraId="25F27E0B" w14:textId="77777777" w:rsidR="00D514FC" w:rsidRDefault="00D514FC" w:rsidP="00D514FC">
      <w:pPr>
        <w:jc w:val="both"/>
        <w:rPr>
          <w:rFonts w:ascii="Verdana" w:hAnsi="Verdana"/>
          <w:b/>
          <w:sz w:val="22"/>
          <w:szCs w:val="22"/>
          <w:lang w:val="es-MX"/>
        </w:rPr>
      </w:pPr>
    </w:p>
    <w:p w14:paraId="62DA3307" w14:textId="77777777" w:rsidR="00D514FC" w:rsidRPr="00BD6631" w:rsidRDefault="00D514FC" w:rsidP="00D514FC">
      <w:pPr>
        <w:jc w:val="both"/>
        <w:rPr>
          <w:rFonts w:ascii="Verdana" w:hAnsi="Verdana"/>
          <w:sz w:val="22"/>
          <w:szCs w:val="22"/>
        </w:rPr>
      </w:pPr>
      <w:r>
        <w:rPr>
          <w:rFonts w:ascii="Verdana" w:hAnsi="Verdana"/>
          <w:b/>
          <w:sz w:val="22"/>
          <w:szCs w:val="22"/>
          <w:lang w:val="es-MX"/>
        </w:rPr>
        <w:t xml:space="preserve">QUINTO: </w:t>
      </w:r>
      <w:r w:rsidRPr="00BD6631">
        <w:rPr>
          <w:rFonts w:ascii="Verdana" w:hAnsi="Verdana"/>
          <w:sz w:val="22"/>
          <w:szCs w:val="22"/>
        </w:rPr>
        <w:t>En los procedimientos seguidos se han observado las prescripciones legales.</w:t>
      </w:r>
    </w:p>
    <w:p w14:paraId="67E474DF" w14:textId="77777777" w:rsidR="00D514FC" w:rsidRPr="00BD6631" w:rsidRDefault="00D514FC" w:rsidP="00D514FC">
      <w:pPr>
        <w:jc w:val="both"/>
        <w:rPr>
          <w:rFonts w:ascii="Verdana" w:hAnsi="Verdana"/>
          <w:sz w:val="22"/>
          <w:szCs w:val="22"/>
        </w:rPr>
      </w:pPr>
    </w:p>
    <w:p w14:paraId="42648D57" w14:textId="77777777" w:rsidR="00D514FC" w:rsidRPr="00BD6631" w:rsidRDefault="00D514FC" w:rsidP="00D514FC">
      <w:pPr>
        <w:jc w:val="both"/>
        <w:rPr>
          <w:rFonts w:ascii="Verdana" w:hAnsi="Verdana"/>
          <w:sz w:val="22"/>
          <w:szCs w:val="22"/>
        </w:rPr>
      </w:pPr>
    </w:p>
    <w:p w14:paraId="268F25E3" w14:textId="7BB47E81" w:rsidR="00D514FC" w:rsidRPr="00BD6631" w:rsidRDefault="00D514FC" w:rsidP="00D514FC">
      <w:pPr>
        <w:jc w:val="both"/>
        <w:rPr>
          <w:rFonts w:ascii="Verdana" w:hAnsi="Verdana"/>
          <w:sz w:val="22"/>
          <w:szCs w:val="22"/>
        </w:rPr>
      </w:pPr>
      <w:r w:rsidRPr="00BD6631">
        <w:rPr>
          <w:rFonts w:ascii="Verdana" w:hAnsi="Verdana"/>
          <w:sz w:val="22"/>
          <w:szCs w:val="22"/>
        </w:rPr>
        <w:t xml:space="preserve">Redacta </w:t>
      </w:r>
      <w:r w:rsidR="001577AC">
        <w:rPr>
          <w:rFonts w:ascii="Verdana" w:hAnsi="Verdana"/>
          <w:sz w:val="22"/>
          <w:szCs w:val="22"/>
        </w:rPr>
        <w:t>el Juez Muñoz Corea</w:t>
      </w:r>
      <w:r w:rsidRPr="00BD6631">
        <w:rPr>
          <w:rFonts w:ascii="Verdana" w:hAnsi="Verdana"/>
          <w:sz w:val="22"/>
          <w:szCs w:val="22"/>
        </w:rPr>
        <w:t xml:space="preserve">; y, </w:t>
      </w:r>
    </w:p>
    <w:p w14:paraId="5CAD42CA" w14:textId="77777777" w:rsidR="00D514FC" w:rsidRPr="00BD6631" w:rsidRDefault="00D514FC" w:rsidP="00D514FC">
      <w:pPr>
        <w:jc w:val="both"/>
        <w:rPr>
          <w:rFonts w:ascii="Verdana" w:hAnsi="Verdana"/>
          <w:b/>
          <w:sz w:val="22"/>
          <w:szCs w:val="22"/>
        </w:rPr>
      </w:pPr>
    </w:p>
    <w:p w14:paraId="7DE82A9A" w14:textId="77777777" w:rsidR="00D514FC" w:rsidRPr="00BD6631" w:rsidRDefault="00D514FC" w:rsidP="00D514FC">
      <w:pPr>
        <w:jc w:val="both"/>
        <w:rPr>
          <w:rFonts w:ascii="Verdana" w:hAnsi="Verdana"/>
          <w:b/>
          <w:sz w:val="22"/>
          <w:szCs w:val="22"/>
        </w:rPr>
      </w:pPr>
    </w:p>
    <w:p w14:paraId="4EB75360" w14:textId="77777777" w:rsidR="00D514FC" w:rsidRPr="00D64642" w:rsidRDefault="00D514FC" w:rsidP="00D514FC">
      <w:pPr>
        <w:spacing w:line="480" w:lineRule="auto"/>
        <w:jc w:val="center"/>
        <w:rPr>
          <w:rFonts w:ascii="Verdana" w:hAnsi="Verdana"/>
          <w:b/>
          <w:sz w:val="22"/>
          <w:szCs w:val="22"/>
        </w:rPr>
      </w:pPr>
      <w:r w:rsidRPr="00D64642">
        <w:rPr>
          <w:rFonts w:ascii="Verdana" w:hAnsi="Verdana"/>
          <w:b/>
          <w:sz w:val="22"/>
          <w:szCs w:val="22"/>
        </w:rPr>
        <w:t>CONSIDERANDO</w:t>
      </w:r>
    </w:p>
    <w:p w14:paraId="6A066669" w14:textId="77777777" w:rsidR="00D514FC" w:rsidRPr="00D64642" w:rsidRDefault="00D514FC" w:rsidP="00D514FC">
      <w:pPr>
        <w:jc w:val="both"/>
        <w:rPr>
          <w:rFonts w:ascii="Verdana" w:hAnsi="Verdana"/>
          <w:b/>
          <w:sz w:val="22"/>
          <w:szCs w:val="22"/>
        </w:rPr>
      </w:pPr>
    </w:p>
    <w:p w14:paraId="1293B080" w14:textId="77777777" w:rsidR="00D514FC" w:rsidRPr="00D64642" w:rsidRDefault="00D514FC" w:rsidP="00D514FC">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14:paraId="46E6D69F" w14:textId="77777777" w:rsidR="00D514FC" w:rsidRPr="00D64642" w:rsidRDefault="00D514FC" w:rsidP="00D514FC">
      <w:pPr>
        <w:jc w:val="both"/>
        <w:rPr>
          <w:rFonts w:ascii="Verdana" w:hAnsi="Verdana"/>
          <w:b/>
          <w:sz w:val="22"/>
          <w:szCs w:val="22"/>
        </w:rPr>
      </w:pPr>
    </w:p>
    <w:p w14:paraId="20C46D7A" w14:textId="4D443016" w:rsidR="00D514FC" w:rsidRPr="00D64642" w:rsidRDefault="00D514FC" w:rsidP="00D514FC">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 </w:t>
      </w:r>
      <w:r w:rsidR="001577AC">
        <w:rPr>
          <w:rFonts w:ascii="Verdana" w:hAnsi="Verdana"/>
          <w:b/>
          <w:smallCaps/>
          <w:sz w:val="22"/>
          <w:szCs w:val="22"/>
        </w:rPr>
        <w:t>D</w:t>
      </w:r>
      <w:r w:rsidR="00B7524B">
        <w:rPr>
          <w:rFonts w:ascii="Verdana" w:hAnsi="Verdana"/>
          <w:b/>
          <w:smallCaps/>
          <w:sz w:val="22"/>
          <w:szCs w:val="22"/>
        </w:rPr>
        <w:t>.R.F.</w:t>
      </w:r>
      <w:r w:rsidR="001577AC" w:rsidRPr="00BD6631">
        <w:rPr>
          <w:rFonts w:ascii="Verdana" w:hAnsi="Verdana"/>
          <w:b/>
          <w:smallCaps/>
          <w:sz w:val="22"/>
          <w:szCs w:val="22"/>
        </w:rPr>
        <w:t>,</w:t>
      </w:r>
      <w:r w:rsidR="001577AC" w:rsidRPr="00BD6631">
        <w:rPr>
          <w:rFonts w:ascii="Verdana" w:hAnsi="Verdana"/>
          <w:b/>
          <w:sz w:val="22"/>
          <w:szCs w:val="22"/>
        </w:rPr>
        <w:t xml:space="preserve"> </w:t>
      </w:r>
      <w:r w:rsidR="001577AC" w:rsidRPr="001E6C36">
        <w:rPr>
          <w:rFonts w:ascii="Verdana" w:hAnsi="Verdana"/>
          <w:b/>
          <w:sz w:val="22"/>
          <w:szCs w:val="22"/>
        </w:rPr>
        <w:t xml:space="preserve">cédula de identidad número </w:t>
      </w:r>
      <w:r w:rsidR="00B7524B">
        <w:rPr>
          <w:rFonts w:ascii="Verdana" w:hAnsi="Verdana"/>
          <w:b/>
          <w:sz w:val="22"/>
          <w:szCs w:val="22"/>
        </w:rPr>
        <w:t>…</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le </w:t>
      </w:r>
      <w:r>
        <w:rPr>
          <w:rFonts w:ascii="Verdana" w:hAnsi="Verdana"/>
          <w:sz w:val="22"/>
          <w:szCs w:val="22"/>
        </w:rPr>
        <w:t xml:space="preserve">caducaron con el acuerdo impugnado, la concesión de taxi </w:t>
      </w:r>
      <w:r>
        <w:rPr>
          <w:rFonts w:ascii="Verdana" w:hAnsi="Verdana"/>
          <w:b/>
          <w:i/>
          <w:sz w:val="22"/>
          <w:szCs w:val="22"/>
        </w:rPr>
        <w:t>TSJ-</w:t>
      </w:r>
      <w:r w:rsidR="00B7524B">
        <w:rPr>
          <w:rFonts w:ascii="Verdana" w:hAnsi="Verdana"/>
          <w:b/>
          <w:i/>
          <w:sz w:val="22"/>
          <w:szCs w:val="22"/>
        </w:rPr>
        <w:t>XXXX</w:t>
      </w:r>
      <w:r w:rsidRPr="00D64642">
        <w:rPr>
          <w:rFonts w:ascii="Verdana" w:hAnsi="Verdana"/>
          <w:sz w:val="22"/>
          <w:szCs w:val="22"/>
        </w:rPr>
        <w:t xml:space="preserve">, por lo que cuenta con la legitimación necesaria para actuar en el presente asunto. </w:t>
      </w:r>
      <w:r w:rsidRPr="00D64642">
        <w:rPr>
          <w:rFonts w:ascii="Verdana" w:hAnsi="Verdana"/>
          <w:b/>
          <w:sz w:val="22"/>
          <w:szCs w:val="22"/>
          <w:u w:val="single"/>
        </w:rPr>
        <w:t>En cuanto al plazo:</w:t>
      </w:r>
      <w:r w:rsidRPr="00D64642">
        <w:rPr>
          <w:rFonts w:ascii="Verdana" w:hAnsi="Verdana"/>
          <w:sz w:val="22"/>
          <w:szCs w:val="22"/>
        </w:rPr>
        <w:t xml:space="preserve"> El Recurso de Apelación fue presentado dentro del plazo legal de cinco días establecido en el artículo 11 de la Ley N. 7969</w:t>
      </w:r>
      <w:r w:rsidR="001577AC">
        <w:rPr>
          <w:rFonts w:ascii="Verdana" w:hAnsi="Verdana"/>
          <w:sz w:val="22"/>
          <w:szCs w:val="22"/>
        </w:rPr>
        <w:t>.</w:t>
      </w:r>
      <w:r w:rsidRPr="00D64642">
        <w:rPr>
          <w:rFonts w:ascii="Verdana" w:hAnsi="Verdana"/>
          <w:sz w:val="22"/>
          <w:szCs w:val="22"/>
        </w:rPr>
        <w:t xml:space="preserve"> </w:t>
      </w:r>
    </w:p>
    <w:p w14:paraId="2AA8A163" w14:textId="77777777" w:rsidR="00D514FC" w:rsidRPr="00D64642" w:rsidRDefault="00D514FC" w:rsidP="00D514FC">
      <w:pPr>
        <w:jc w:val="both"/>
        <w:rPr>
          <w:rFonts w:ascii="Verdana" w:hAnsi="Verdana"/>
          <w:b/>
          <w:sz w:val="22"/>
          <w:szCs w:val="22"/>
        </w:rPr>
      </w:pPr>
    </w:p>
    <w:p w14:paraId="2244120E" w14:textId="1C8FF886" w:rsidR="00D514FC" w:rsidRPr="00BD6631" w:rsidRDefault="00D514FC" w:rsidP="00D514FC">
      <w:pPr>
        <w:jc w:val="both"/>
        <w:rPr>
          <w:rFonts w:ascii="Verdana" w:hAnsi="Verdana"/>
          <w:sz w:val="22"/>
          <w:szCs w:val="22"/>
          <w:lang w:val="es-MX"/>
        </w:rPr>
      </w:pPr>
      <w:r w:rsidRPr="00D64642">
        <w:rPr>
          <w:rFonts w:ascii="Verdana" w:hAnsi="Verdana"/>
          <w:b/>
          <w:sz w:val="22"/>
          <w:szCs w:val="22"/>
        </w:rPr>
        <w:t>3.- HECHOS PROBADOS DE IMPORTANCIA PARA ESTE ASUNTO:</w:t>
      </w:r>
      <w:r w:rsidRPr="00D64642">
        <w:rPr>
          <w:rFonts w:ascii="Verdana" w:hAnsi="Verdana"/>
          <w:sz w:val="22"/>
          <w:szCs w:val="22"/>
        </w:rPr>
        <w:t xml:space="preserve">   </w:t>
      </w:r>
      <w:r w:rsidRPr="00D64642">
        <w:rPr>
          <w:rFonts w:ascii="Verdana" w:hAnsi="Verdana"/>
          <w:b/>
          <w:sz w:val="22"/>
          <w:szCs w:val="22"/>
        </w:rPr>
        <w:t>A</w:t>
      </w:r>
      <w:proofErr w:type="gramStart"/>
      <w:r w:rsidRPr="00D64642">
        <w:rPr>
          <w:rFonts w:ascii="Verdana" w:hAnsi="Verdana"/>
          <w:b/>
          <w:sz w:val="22"/>
          <w:szCs w:val="22"/>
        </w:rPr>
        <w:t>).-</w:t>
      </w:r>
      <w:proofErr w:type="gramEnd"/>
      <w:r w:rsidRPr="00D64642">
        <w:rPr>
          <w:rFonts w:ascii="Verdana" w:hAnsi="Verdana"/>
          <w:sz w:val="22"/>
          <w:szCs w:val="22"/>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 xml:space="preserve">7.2 de la </w:t>
      </w:r>
      <w:r>
        <w:rPr>
          <w:rFonts w:ascii="Verdana" w:hAnsi="Verdana"/>
          <w:b/>
          <w:sz w:val="22"/>
          <w:szCs w:val="22"/>
        </w:rPr>
        <w:lastRenderedPageBreak/>
        <w:t>Sesión Ordinaria 40-2016 de 18 de agosto de 2016</w:t>
      </w:r>
      <w:r w:rsidRPr="00BD6631">
        <w:rPr>
          <w:rFonts w:ascii="Verdana" w:hAnsi="Verdana"/>
          <w:sz w:val="22"/>
          <w:szCs w:val="22"/>
        </w:rPr>
        <w:t xml:space="preserve">, </w:t>
      </w:r>
      <w:r>
        <w:rPr>
          <w:rFonts w:ascii="Verdana" w:hAnsi="Verdana"/>
          <w:sz w:val="22"/>
          <w:szCs w:val="22"/>
        </w:rPr>
        <w:t xml:space="preserve">acuerda cancelar la concesión  </w:t>
      </w:r>
      <w:r w:rsidR="001577AC">
        <w:rPr>
          <w:rFonts w:ascii="Verdana" w:hAnsi="Verdana"/>
          <w:b/>
          <w:i/>
          <w:sz w:val="22"/>
          <w:szCs w:val="22"/>
        </w:rPr>
        <w:t>TSJ-</w:t>
      </w:r>
      <w:r w:rsidR="00B40E68">
        <w:rPr>
          <w:rFonts w:ascii="Verdana" w:hAnsi="Verdana"/>
          <w:b/>
          <w:i/>
          <w:sz w:val="22"/>
          <w:szCs w:val="22"/>
        </w:rPr>
        <w:t>XXXX</w:t>
      </w:r>
      <w:r>
        <w:rPr>
          <w:rFonts w:ascii="Verdana" w:hAnsi="Verdana"/>
          <w:sz w:val="22"/>
          <w:szCs w:val="22"/>
          <w:lang w:val="es-MX"/>
        </w:rPr>
        <w:t>, por vencimiento del plazo y no gestionar la renovación de la misma.</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 xml:space="preserve">s del </w:t>
      </w:r>
      <w:r w:rsidR="00FA57A8">
        <w:rPr>
          <w:rFonts w:ascii="Verdana" w:hAnsi="Verdana"/>
          <w:sz w:val="22"/>
          <w:szCs w:val="22"/>
          <w:lang w:val="es-MX"/>
        </w:rPr>
        <w:t>31 al</w:t>
      </w:r>
      <w:r w:rsidR="00CA6A7E">
        <w:rPr>
          <w:rFonts w:ascii="Verdana" w:hAnsi="Verdana"/>
          <w:sz w:val="22"/>
          <w:szCs w:val="22"/>
          <w:lang w:val="es-MX"/>
        </w:rPr>
        <w:t xml:space="preserve"> </w:t>
      </w:r>
      <w:r w:rsidR="00FA57A8">
        <w:rPr>
          <w:rFonts w:ascii="Verdana" w:hAnsi="Verdana"/>
          <w:sz w:val="22"/>
          <w:szCs w:val="22"/>
          <w:lang w:val="es-MX"/>
        </w:rPr>
        <w:t>38</w:t>
      </w:r>
      <w:r>
        <w:rPr>
          <w:rFonts w:ascii="Verdana" w:hAnsi="Verdana"/>
          <w:sz w:val="22"/>
          <w:szCs w:val="22"/>
          <w:lang w:val="es-MX"/>
        </w:rPr>
        <w:t xml:space="preserve"> </w:t>
      </w:r>
      <w:r w:rsidRPr="00BD6631">
        <w:rPr>
          <w:rFonts w:ascii="Verdana" w:hAnsi="Verdana"/>
          <w:sz w:val="22"/>
          <w:szCs w:val="22"/>
          <w:lang w:val="es-MX"/>
        </w:rPr>
        <w:t>del expediente administrativo)</w:t>
      </w:r>
      <w:r w:rsidR="00CA6A7E">
        <w:rPr>
          <w:rFonts w:ascii="Verdana" w:hAnsi="Verdana"/>
          <w:sz w:val="22"/>
          <w:szCs w:val="22"/>
          <w:lang w:val="es-MX"/>
        </w:rPr>
        <w:t>.</w:t>
      </w:r>
    </w:p>
    <w:p w14:paraId="28757AAE" w14:textId="32BFFC2A" w:rsidR="00D514FC" w:rsidRDefault="001577AC" w:rsidP="00D514FC">
      <w:pPr>
        <w:jc w:val="both"/>
        <w:rPr>
          <w:rFonts w:ascii="Verdana" w:hAnsi="Verdana"/>
          <w:sz w:val="22"/>
          <w:szCs w:val="22"/>
          <w:lang w:val="es-MX"/>
        </w:rPr>
      </w:pPr>
      <w:r>
        <w:rPr>
          <w:rFonts w:ascii="Verdana" w:hAnsi="Verdana"/>
          <w:sz w:val="22"/>
          <w:szCs w:val="22"/>
          <w:lang w:val="es-MX"/>
        </w:rPr>
        <w:t xml:space="preserve"> </w:t>
      </w:r>
    </w:p>
    <w:p w14:paraId="6FA765F4" w14:textId="3B514CD3" w:rsidR="001577AC" w:rsidRDefault="00D514FC" w:rsidP="001577AC">
      <w:pPr>
        <w:jc w:val="both"/>
        <w:rPr>
          <w:rFonts w:ascii="Verdana" w:hAnsi="Verdana"/>
          <w:sz w:val="22"/>
          <w:szCs w:val="22"/>
          <w:lang w:val="es-MX"/>
        </w:rPr>
      </w:pPr>
      <w:r w:rsidRPr="00D64642">
        <w:rPr>
          <w:rFonts w:ascii="Verdana" w:hAnsi="Verdana"/>
          <w:b/>
          <w:sz w:val="22"/>
          <w:szCs w:val="22"/>
        </w:rPr>
        <w:t>B</w:t>
      </w:r>
      <w:r w:rsidRPr="00D64642">
        <w:rPr>
          <w:rFonts w:ascii="Verdana" w:hAnsi="Verdana"/>
          <w:b/>
          <w:smallCaps/>
          <w:sz w:val="22"/>
          <w:szCs w:val="22"/>
        </w:rPr>
        <w:t xml:space="preserve">).- </w:t>
      </w:r>
      <w:r w:rsidR="001577AC">
        <w:rPr>
          <w:rFonts w:ascii="Verdana" w:hAnsi="Verdana"/>
          <w:sz w:val="22"/>
          <w:szCs w:val="22"/>
          <w:lang w:val="es-MX"/>
        </w:rPr>
        <w:t>El recurrente presenta recurso de Apelación contra el acuerdo impugnado indicando en lo conducente, que se le ha dejado en indefensión</w:t>
      </w:r>
      <w:r w:rsidR="00FA57A8">
        <w:rPr>
          <w:rFonts w:ascii="Verdana" w:hAnsi="Verdana"/>
          <w:sz w:val="22"/>
          <w:szCs w:val="22"/>
          <w:lang w:val="es-MX"/>
        </w:rPr>
        <w:t>,</w:t>
      </w:r>
      <w:r w:rsidR="001577AC">
        <w:rPr>
          <w:rFonts w:ascii="Verdana" w:hAnsi="Verdana"/>
          <w:sz w:val="22"/>
          <w:szCs w:val="22"/>
          <w:lang w:val="es-MX"/>
        </w:rPr>
        <w:t xml:space="preserve"> pues nada de lo notificado desde noviembre del año 2015 se le ha notificado en debida forma, </w:t>
      </w:r>
      <w:r w:rsidR="001577AC">
        <w:rPr>
          <w:rFonts w:ascii="Verdana" w:hAnsi="Verdana"/>
          <w:b/>
          <w:bCs/>
          <w:sz w:val="22"/>
          <w:szCs w:val="22"/>
          <w:u w:val="single"/>
          <w:lang w:val="es-MX"/>
        </w:rPr>
        <w:t xml:space="preserve">es una persona de 64 años de edad y no tiene pleno conocimiento del uso de la tecnología y aunque tiene el correo electrónico </w:t>
      </w:r>
      <w:hyperlink r:id="rId9" w:history="1">
        <w:r w:rsidR="00B40E68" w:rsidRPr="00B40E68">
          <w:rPr>
            <w:rStyle w:val="Hipervnculo"/>
            <w:rFonts w:ascii="Verdana" w:hAnsi="Verdana"/>
            <w:b/>
            <w:bCs/>
            <w:color w:val="auto"/>
            <w:sz w:val="22"/>
            <w:szCs w:val="22"/>
            <w:lang w:val="es-MX"/>
          </w:rPr>
          <w:t>xxxxxxx@hotmail.com</w:t>
        </w:r>
      </w:hyperlink>
      <w:r w:rsidR="001577AC" w:rsidRPr="00B40E68">
        <w:rPr>
          <w:rFonts w:ascii="Verdana" w:hAnsi="Verdana"/>
          <w:b/>
          <w:bCs/>
          <w:sz w:val="22"/>
          <w:szCs w:val="22"/>
          <w:u w:val="single"/>
          <w:lang w:val="es-MX"/>
        </w:rPr>
        <w:t>,</w:t>
      </w:r>
      <w:r w:rsidR="001577AC" w:rsidRPr="00B40E68">
        <w:rPr>
          <w:rFonts w:ascii="Verdana" w:hAnsi="Verdana"/>
          <w:sz w:val="22"/>
          <w:szCs w:val="22"/>
          <w:lang w:val="es-MX"/>
        </w:rPr>
        <w:t xml:space="preserve">  se le perdió la clave de acceso por lo que esa situación </w:t>
      </w:r>
      <w:r w:rsidR="001577AC">
        <w:rPr>
          <w:rFonts w:ascii="Verdana" w:hAnsi="Verdana"/>
          <w:sz w:val="22"/>
          <w:szCs w:val="22"/>
          <w:lang w:val="es-MX"/>
        </w:rPr>
        <w:t>impidió que se le notificara válidamente y no se enteró de la cita que se le girara para la renovación del contrato, en su momento cumplió con todos los requisitos, pero solo le faltó la firma por las razones apuntadas y por tal hecho el acto es nulo, además de que no se notificó en los términos que demanda la Ley.   El acto está viciado también</w:t>
      </w:r>
      <w:r w:rsidR="00FA57A8">
        <w:rPr>
          <w:rFonts w:ascii="Verdana" w:hAnsi="Verdana"/>
          <w:sz w:val="22"/>
          <w:szCs w:val="22"/>
          <w:lang w:val="es-MX"/>
        </w:rPr>
        <w:t>,</w:t>
      </w:r>
      <w:r w:rsidR="001577AC">
        <w:rPr>
          <w:rFonts w:ascii="Verdana" w:hAnsi="Verdana"/>
          <w:sz w:val="22"/>
          <w:szCs w:val="22"/>
          <w:lang w:val="es-MX"/>
        </w:rPr>
        <w:t xml:space="preserve"> pues no se le intimó de los hechos indilgados</w:t>
      </w:r>
      <w:r w:rsidR="00FA57A8">
        <w:rPr>
          <w:rFonts w:ascii="Verdana" w:hAnsi="Verdana"/>
          <w:sz w:val="22"/>
          <w:szCs w:val="22"/>
          <w:lang w:val="es-MX"/>
        </w:rPr>
        <w:t>,</w:t>
      </w:r>
      <w:r w:rsidR="001577AC">
        <w:rPr>
          <w:rFonts w:ascii="Verdana" w:hAnsi="Verdana"/>
          <w:sz w:val="22"/>
          <w:szCs w:val="22"/>
          <w:lang w:val="es-MX"/>
        </w:rPr>
        <w:t xml:space="preserve"> no se motiva adecuadamente el acto, tampoco se respetó el debido proceso</w:t>
      </w:r>
      <w:r w:rsidR="00FA57A8">
        <w:rPr>
          <w:rFonts w:ascii="Verdana" w:hAnsi="Verdana"/>
          <w:sz w:val="22"/>
          <w:szCs w:val="22"/>
          <w:lang w:val="es-MX"/>
        </w:rPr>
        <w:t>,</w:t>
      </w:r>
      <w:r w:rsidR="001577AC">
        <w:rPr>
          <w:rFonts w:ascii="Verdana" w:hAnsi="Verdana"/>
          <w:sz w:val="22"/>
          <w:szCs w:val="22"/>
          <w:lang w:val="es-MX"/>
        </w:rPr>
        <w:t xml:space="preserve"> pues no opera una cancelación automática y en su caso la no firma se dio por un caso fortuito. Considera que se debe dar otra cita para la firma y solicita se suspenda la ejecución del acto y se acoja el Recu</w:t>
      </w:r>
      <w:r w:rsidR="00CA6A7E">
        <w:rPr>
          <w:rFonts w:ascii="Verdana" w:hAnsi="Verdana"/>
          <w:sz w:val="22"/>
          <w:szCs w:val="22"/>
          <w:lang w:val="es-MX"/>
        </w:rPr>
        <w:t>r</w:t>
      </w:r>
      <w:r w:rsidR="001577AC">
        <w:rPr>
          <w:rFonts w:ascii="Verdana" w:hAnsi="Verdana"/>
          <w:sz w:val="22"/>
          <w:szCs w:val="22"/>
          <w:lang w:val="es-MX"/>
        </w:rPr>
        <w:t>so de Apelación y la Nulidad solicitada</w:t>
      </w:r>
      <w:r w:rsidR="00CA6A7E">
        <w:rPr>
          <w:rFonts w:ascii="Verdana" w:hAnsi="Verdana"/>
          <w:sz w:val="22"/>
          <w:szCs w:val="22"/>
          <w:lang w:val="es-MX"/>
        </w:rPr>
        <w:t>.</w:t>
      </w:r>
      <w:r w:rsidR="001577AC">
        <w:rPr>
          <w:rFonts w:ascii="Verdana" w:hAnsi="Verdana"/>
          <w:sz w:val="22"/>
          <w:szCs w:val="22"/>
          <w:lang w:val="es-MX"/>
        </w:rPr>
        <w:t xml:space="preserve"> (Léanse folios del </w:t>
      </w:r>
      <w:r w:rsidR="00FA57A8">
        <w:rPr>
          <w:rFonts w:ascii="Verdana" w:hAnsi="Verdana"/>
          <w:sz w:val="22"/>
          <w:szCs w:val="22"/>
          <w:lang w:val="es-MX"/>
        </w:rPr>
        <w:t>10 al 30</w:t>
      </w:r>
      <w:r w:rsidR="001577AC">
        <w:rPr>
          <w:rFonts w:ascii="Verdana" w:hAnsi="Verdana"/>
          <w:sz w:val="22"/>
          <w:szCs w:val="22"/>
          <w:lang w:val="es-MX"/>
        </w:rPr>
        <w:t xml:space="preserve"> del expediente administrativo)</w:t>
      </w:r>
    </w:p>
    <w:p w14:paraId="40E1333C" w14:textId="03FF47D7" w:rsidR="00D514FC" w:rsidRPr="001577AC" w:rsidRDefault="00D514FC" w:rsidP="00D514FC">
      <w:pPr>
        <w:jc w:val="both"/>
        <w:rPr>
          <w:rFonts w:ascii="Verdana" w:hAnsi="Verdana"/>
          <w:b/>
          <w:sz w:val="22"/>
          <w:szCs w:val="22"/>
          <w:lang w:val="es-MX"/>
        </w:rPr>
      </w:pPr>
    </w:p>
    <w:p w14:paraId="6E7BF7CD" w14:textId="21E73D0D" w:rsidR="001577AC" w:rsidRPr="00F01A35" w:rsidRDefault="00D514FC" w:rsidP="001577AC">
      <w:pPr>
        <w:jc w:val="both"/>
        <w:rPr>
          <w:rFonts w:ascii="Verdana" w:hAnsi="Verdana"/>
          <w:sz w:val="22"/>
          <w:szCs w:val="22"/>
          <w:lang w:val="es-MX"/>
        </w:rPr>
      </w:pPr>
      <w:r w:rsidRPr="00D64642">
        <w:rPr>
          <w:rFonts w:ascii="Verdana" w:hAnsi="Verdana"/>
          <w:b/>
          <w:sz w:val="22"/>
          <w:szCs w:val="22"/>
        </w:rPr>
        <w:t>C).</w:t>
      </w:r>
      <w:r w:rsidRPr="00D64642">
        <w:rPr>
          <w:rFonts w:ascii="Verdana" w:hAnsi="Verdana"/>
          <w:sz w:val="22"/>
          <w:szCs w:val="22"/>
          <w:lang w:val="es-MX"/>
        </w:rPr>
        <w:t xml:space="preserve"> </w:t>
      </w:r>
      <w:r w:rsidR="001577AC" w:rsidRPr="00B83DAD">
        <w:rPr>
          <w:rFonts w:ascii="Verdana" w:hAnsi="Verdana"/>
          <w:sz w:val="22"/>
          <w:szCs w:val="22"/>
          <w:lang w:val="es-MX"/>
        </w:rPr>
        <w:t>La Junta Directiva del Consejo de Transporte Público</w:t>
      </w:r>
      <w:r w:rsidR="001577AC">
        <w:rPr>
          <w:rFonts w:ascii="Verdana" w:hAnsi="Verdana"/>
          <w:sz w:val="22"/>
          <w:szCs w:val="22"/>
          <w:lang w:val="es-MX"/>
        </w:rPr>
        <w:t xml:space="preserve">, mediante </w:t>
      </w:r>
      <w:r w:rsidR="001577AC" w:rsidRPr="00B83DAD">
        <w:rPr>
          <w:rFonts w:ascii="Verdana" w:hAnsi="Verdana"/>
          <w:b/>
          <w:sz w:val="22"/>
          <w:szCs w:val="22"/>
          <w:lang w:val="es-MX"/>
        </w:rPr>
        <w:t>acuerdo</w:t>
      </w:r>
      <w:r w:rsidR="001577AC">
        <w:rPr>
          <w:rFonts w:ascii="Verdana" w:hAnsi="Verdana"/>
          <w:b/>
          <w:sz w:val="22"/>
          <w:szCs w:val="22"/>
          <w:lang w:val="es-MX"/>
        </w:rPr>
        <w:t xml:space="preserve"> 7.4.2. de la Sesión Ordinaria 66-2020 de 25 de agosto de 2020, </w:t>
      </w:r>
      <w:r w:rsidR="001577AC">
        <w:rPr>
          <w:rFonts w:ascii="Verdana" w:hAnsi="Verdana"/>
          <w:sz w:val="22"/>
          <w:szCs w:val="22"/>
          <w:lang w:val="es-MX"/>
        </w:rPr>
        <w:t xml:space="preserve">conoce y avala el informe de la Dirección Asuntos Jurídicos el </w:t>
      </w:r>
      <w:r w:rsidR="001577AC">
        <w:rPr>
          <w:rFonts w:ascii="Verdana" w:hAnsi="Verdana"/>
          <w:b/>
          <w:sz w:val="22"/>
          <w:szCs w:val="22"/>
          <w:lang w:val="es-MX"/>
        </w:rPr>
        <w:t>CTP-AJ-OF-2020-</w:t>
      </w:r>
      <w:proofErr w:type="gramStart"/>
      <w:r w:rsidR="001577AC">
        <w:rPr>
          <w:rFonts w:ascii="Verdana" w:hAnsi="Verdana"/>
          <w:b/>
          <w:sz w:val="22"/>
          <w:szCs w:val="22"/>
          <w:lang w:val="es-MX"/>
        </w:rPr>
        <w:t>1190  de</w:t>
      </w:r>
      <w:proofErr w:type="gramEnd"/>
      <w:r w:rsidR="001577AC">
        <w:rPr>
          <w:rFonts w:ascii="Verdana" w:hAnsi="Verdana"/>
          <w:b/>
          <w:sz w:val="22"/>
          <w:szCs w:val="22"/>
          <w:lang w:val="es-MX"/>
        </w:rPr>
        <w:t xml:space="preserve"> 24 de julio de 2020 y rechaza el recurso de Revocatoria y la Nulidad invocadas por improcedente.</w:t>
      </w:r>
      <w:r w:rsidR="001577AC">
        <w:rPr>
          <w:rFonts w:ascii="Verdana" w:hAnsi="Verdana"/>
          <w:sz w:val="22"/>
          <w:szCs w:val="22"/>
          <w:lang w:val="es-MX"/>
        </w:rPr>
        <w:t xml:space="preserve">  (léanse folios del 2 al </w:t>
      </w:r>
      <w:r w:rsidR="00FA57A8">
        <w:rPr>
          <w:rFonts w:ascii="Verdana" w:hAnsi="Verdana"/>
          <w:sz w:val="22"/>
          <w:szCs w:val="22"/>
          <w:lang w:val="es-MX"/>
        </w:rPr>
        <w:t>8</w:t>
      </w:r>
      <w:r w:rsidR="001577AC">
        <w:rPr>
          <w:rFonts w:ascii="Verdana" w:hAnsi="Verdana"/>
          <w:sz w:val="22"/>
          <w:szCs w:val="22"/>
          <w:lang w:val="es-MX"/>
        </w:rPr>
        <w:t xml:space="preserve"> del expediente administrativo)</w:t>
      </w:r>
    </w:p>
    <w:p w14:paraId="24DE57F4" w14:textId="77777777" w:rsidR="001577AC" w:rsidRDefault="001577AC" w:rsidP="001577AC">
      <w:pPr>
        <w:jc w:val="both"/>
        <w:rPr>
          <w:rFonts w:ascii="Verdana" w:hAnsi="Verdana"/>
          <w:b/>
          <w:sz w:val="22"/>
          <w:szCs w:val="22"/>
          <w:lang w:val="es-MX"/>
        </w:rPr>
      </w:pPr>
    </w:p>
    <w:p w14:paraId="72C96A1D" w14:textId="00E0F573" w:rsidR="00D514FC" w:rsidRPr="00F01A35" w:rsidRDefault="00D514FC" w:rsidP="00D514FC">
      <w:pPr>
        <w:jc w:val="both"/>
        <w:rPr>
          <w:rFonts w:ascii="Verdana" w:hAnsi="Verdana"/>
          <w:sz w:val="22"/>
          <w:szCs w:val="22"/>
          <w:lang w:val="es-MX"/>
        </w:rPr>
      </w:pPr>
    </w:p>
    <w:p w14:paraId="4A2B5B0C" w14:textId="0D0794A9" w:rsidR="001577AC" w:rsidRDefault="00D514FC" w:rsidP="001577AC">
      <w:pPr>
        <w:jc w:val="both"/>
        <w:rPr>
          <w:rFonts w:ascii="Verdana" w:hAnsi="Verdana"/>
          <w:b/>
          <w:sz w:val="22"/>
          <w:szCs w:val="22"/>
          <w:lang w:val="es-MX"/>
        </w:rPr>
      </w:pPr>
      <w:r w:rsidRPr="00D64642">
        <w:rPr>
          <w:rFonts w:ascii="Verdana" w:hAnsi="Verdana"/>
          <w:b/>
          <w:sz w:val="22"/>
          <w:szCs w:val="22"/>
          <w:lang w:val="es-MX"/>
        </w:rPr>
        <w:t xml:space="preserve">D).- </w:t>
      </w:r>
      <w:r>
        <w:rPr>
          <w:rFonts w:ascii="Verdana" w:hAnsi="Verdana"/>
          <w:sz w:val="22"/>
          <w:szCs w:val="22"/>
          <w:lang w:val="es-MX"/>
        </w:rPr>
        <w:t xml:space="preserve">Ha quedado fehacientemente demostrado </w:t>
      </w:r>
      <w:r w:rsidR="00494FB9">
        <w:rPr>
          <w:rFonts w:ascii="Verdana" w:hAnsi="Verdana"/>
          <w:sz w:val="22"/>
          <w:szCs w:val="22"/>
          <w:lang w:val="es-MX"/>
        </w:rPr>
        <w:t>que el Consejo de Transporte Público</w:t>
      </w:r>
      <w:r w:rsidR="001577AC">
        <w:rPr>
          <w:rFonts w:ascii="Verdana" w:hAnsi="Verdana"/>
          <w:sz w:val="22"/>
          <w:szCs w:val="22"/>
          <w:lang w:val="es-MX"/>
        </w:rPr>
        <w:t xml:space="preserve">  le otorgó cita para la renovación de la concesión al señor </w:t>
      </w:r>
      <w:r w:rsidR="001577AC" w:rsidRPr="00055D02">
        <w:rPr>
          <w:rFonts w:ascii="Verdana" w:hAnsi="Verdana"/>
          <w:b/>
          <w:bCs/>
          <w:sz w:val="22"/>
          <w:szCs w:val="22"/>
          <w:lang w:val="es-MX"/>
        </w:rPr>
        <w:t>R</w:t>
      </w:r>
      <w:r w:rsidR="00B40E68">
        <w:rPr>
          <w:rFonts w:ascii="Verdana" w:hAnsi="Verdana"/>
          <w:b/>
          <w:bCs/>
          <w:sz w:val="22"/>
          <w:szCs w:val="22"/>
          <w:lang w:val="es-MX"/>
        </w:rPr>
        <w:t>.F.</w:t>
      </w:r>
      <w:r w:rsidR="001577AC" w:rsidRPr="00055D02">
        <w:rPr>
          <w:rFonts w:ascii="Verdana" w:hAnsi="Verdana"/>
          <w:b/>
          <w:bCs/>
          <w:sz w:val="22"/>
          <w:szCs w:val="22"/>
          <w:lang w:val="es-MX"/>
        </w:rPr>
        <w:t>,</w:t>
      </w:r>
      <w:r w:rsidR="00494FB9">
        <w:rPr>
          <w:rFonts w:ascii="Verdana" w:hAnsi="Verdana"/>
          <w:b/>
          <w:bCs/>
          <w:sz w:val="22"/>
          <w:szCs w:val="22"/>
          <w:lang w:val="es-MX"/>
        </w:rPr>
        <w:t xml:space="preserve"> al cual</w:t>
      </w:r>
      <w:r w:rsidR="001577AC" w:rsidRPr="00055D02">
        <w:rPr>
          <w:rFonts w:ascii="Verdana" w:hAnsi="Verdana"/>
          <w:b/>
          <w:bCs/>
          <w:sz w:val="22"/>
          <w:szCs w:val="22"/>
          <w:lang w:val="es-MX"/>
        </w:rPr>
        <w:t xml:space="preserve"> se le citó para el día 21 de diciembre de 2015</w:t>
      </w:r>
      <w:r w:rsidR="001577AC">
        <w:rPr>
          <w:rFonts w:ascii="Verdana" w:hAnsi="Verdana"/>
          <w:b/>
          <w:bCs/>
          <w:sz w:val="22"/>
          <w:szCs w:val="22"/>
          <w:lang w:val="es-MX"/>
        </w:rPr>
        <w:t xml:space="preserve"> al correo </w:t>
      </w:r>
      <w:r w:rsidR="001577AC" w:rsidRPr="00B14B4A">
        <w:rPr>
          <w:rFonts w:ascii="Verdana" w:hAnsi="Verdana"/>
          <w:b/>
          <w:bCs/>
          <w:sz w:val="22"/>
          <w:szCs w:val="22"/>
          <w:lang w:val="es-MX"/>
        </w:rPr>
        <w:t xml:space="preserve">electrónico </w:t>
      </w:r>
      <w:hyperlink r:id="rId10" w:history="1">
        <w:r w:rsidR="00B40E68" w:rsidRPr="00BB1D52">
          <w:rPr>
            <w:rStyle w:val="Hipervnculo"/>
            <w:rFonts w:ascii="Verdana" w:hAnsi="Verdana"/>
            <w:b/>
            <w:bCs/>
            <w:sz w:val="22"/>
            <w:szCs w:val="22"/>
            <w:lang w:val="es-MX"/>
          </w:rPr>
          <w:t>xxxxxxxxx@hotmail.com</w:t>
        </w:r>
      </w:hyperlink>
      <w:r w:rsidR="00494FB9" w:rsidRPr="00B14B4A">
        <w:rPr>
          <w:rFonts w:ascii="Verdana" w:hAnsi="Verdana"/>
          <w:sz w:val="22"/>
          <w:szCs w:val="22"/>
          <w:lang w:val="es-MX"/>
        </w:rPr>
        <w:t xml:space="preserve"> pero no se presentó</w:t>
      </w:r>
      <w:r w:rsidR="001577AC" w:rsidRPr="00B14B4A">
        <w:rPr>
          <w:rFonts w:ascii="Verdana" w:hAnsi="Verdana"/>
          <w:sz w:val="22"/>
          <w:szCs w:val="22"/>
          <w:lang w:val="es-MX"/>
        </w:rPr>
        <w:t xml:space="preserve">.   (Léanse folios del </w:t>
      </w:r>
      <w:r w:rsidR="00FA57A8">
        <w:rPr>
          <w:rFonts w:ascii="Verdana" w:hAnsi="Verdana"/>
          <w:sz w:val="22"/>
          <w:szCs w:val="22"/>
          <w:lang w:val="es-MX"/>
        </w:rPr>
        <w:t>61 al 70</w:t>
      </w:r>
      <w:r w:rsidR="001577AC">
        <w:rPr>
          <w:rFonts w:ascii="Verdana" w:hAnsi="Verdana"/>
          <w:sz w:val="22"/>
          <w:szCs w:val="22"/>
          <w:lang w:val="es-MX"/>
        </w:rPr>
        <w:t xml:space="preserve"> del expediente administrativo)</w:t>
      </w:r>
    </w:p>
    <w:p w14:paraId="6B7F46C1" w14:textId="7C50C53B" w:rsidR="00D514FC" w:rsidRPr="00F47302" w:rsidRDefault="00D514FC" w:rsidP="00D514FC">
      <w:pPr>
        <w:jc w:val="both"/>
        <w:rPr>
          <w:rFonts w:ascii="Verdana" w:hAnsi="Verdana"/>
          <w:sz w:val="22"/>
          <w:szCs w:val="22"/>
        </w:rPr>
      </w:pPr>
    </w:p>
    <w:p w14:paraId="0CCA4C28" w14:textId="77777777" w:rsidR="00D514FC" w:rsidRDefault="00D514FC" w:rsidP="00D514FC">
      <w:pPr>
        <w:jc w:val="both"/>
        <w:rPr>
          <w:rFonts w:ascii="Verdana" w:hAnsi="Verdana"/>
          <w:b/>
          <w:sz w:val="22"/>
          <w:szCs w:val="22"/>
          <w:lang w:val="es-MX"/>
        </w:rPr>
      </w:pPr>
    </w:p>
    <w:p w14:paraId="47D85FB1" w14:textId="77777777" w:rsidR="00D514FC" w:rsidRPr="00D64642" w:rsidRDefault="00D514FC" w:rsidP="00D514FC">
      <w:pPr>
        <w:jc w:val="both"/>
        <w:rPr>
          <w:rFonts w:ascii="Verdana" w:hAnsi="Verdana"/>
          <w:b/>
          <w:sz w:val="22"/>
          <w:szCs w:val="22"/>
        </w:rPr>
      </w:pPr>
      <w:r w:rsidRPr="00D64642">
        <w:rPr>
          <w:rFonts w:ascii="Verdana" w:hAnsi="Verdana"/>
          <w:b/>
          <w:sz w:val="22"/>
          <w:szCs w:val="22"/>
        </w:rPr>
        <w:t>4.- HECHOS NO PROBADOS</w:t>
      </w:r>
    </w:p>
    <w:p w14:paraId="52DBD5E0" w14:textId="77777777" w:rsidR="00D514FC" w:rsidRPr="00D64642" w:rsidRDefault="00D514FC" w:rsidP="00D514FC">
      <w:pPr>
        <w:jc w:val="both"/>
        <w:rPr>
          <w:rFonts w:ascii="Verdana" w:hAnsi="Verdana"/>
          <w:b/>
          <w:sz w:val="22"/>
          <w:szCs w:val="22"/>
        </w:rPr>
      </w:pPr>
    </w:p>
    <w:p w14:paraId="56A8E4A4" w14:textId="77777777" w:rsidR="00D514FC" w:rsidRPr="00D64642" w:rsidRDefault="00D514FC" w:rsidP="00D514FC">
      <w:pPr>
        <w:pStyle w:val="Textoindependiente"/>
        <w:jc w:val="both"/>
        <w:rPr>
          <w:rFonts w:ascii="Verdana" w:hAnsi="Verdana"/>
          <w:sz w:val="22"/>
          <w:szCs w:val="22"/>
        </w:rPr>
      </w:pPr>
      <w:r w:rsidRPr="00D64642">
        <w:rPr>
          <w:rFonts w:ascii="Verdana" w:hAnsi="Verdana"/>
          <w:sz w:val="22"/>
          <w:szCs w:val="22"/>
        </w:rPr>
        <w:t xml:space="preserve">Ninguno de importancia para la resolución del presente asunto. </w:t>
      </w:r>
    </w:p>
    <w:p w14:paraId="2858417E" w14:textId="77777777" w:rsidR="00D514FC" w:rsidRPr="00D64642" w:rsidRDefault="00D514FC" w:rsidP="00D514FC">
      <w:pPr>
        <w:jc w:val="both"/>
        <w:rPr>
          <w:rFonts w:ascii="Verdana" w:hAnsi="Verdana"/>
          <w:b/>
          <w:sz w:val="22"/>
          <w:szCs w:val="22"/>
        </w:rPr>
      </w:pPr>
    </w:p>
    <w:p w14:paraId="52080DFF" w14:textId="77777777" w:rsidR="00494FB9" w:rsidRDefault="00494FB9" w:rsidP="00D514FC">
      <w:pPr>
        <w:jc w:val="both"/>
        <w:rPr>
          <w:rFonts w:ascii="Verdana" w:hAnsi="Verdana"/>
          <w:b/>
          <w:sz w:val="22"/>
          <w:szCs w:val="22"/>
        </w:rPr>
      </w:pPr>
    </w:p>
    <w:p w14:paraId="1E617A36" w14:textId="77777777" w:rsidR="00494FB9" w:rsidRDefault="00494FB9" w:rsidP="00D514FC">
      <w:pPr>
        <w:jc w:val="both"/>
        <w:rPr>
          <w:rFonts w:ascii="Verdana" w:hAnsi="Verdana"/>
          <w:b/>
          <w:sz w:val="22"/>
          <w:szCs w:val="22"/>
        </w:rPr>
      </w:pPr>
    </w:p>
    <w:p w14:paraId="5CD5576A" w14:textId="1A0DCC40" w:rsidR="00D514FC" w:rsidRPr="00D64642" w:rsidRDefault="00D514FC" w:rsidP="00D514FC">
      <w:pPr>
        <w:jc w:val="both"/>
        <w:rPr>
          <w:rFonts w:ascii="Verdana" w:hAnsi="Verdana"/>
          <w:b/>
          <w:sz w:val="22"/>
          <w:szCs w:val="22"/>
        </w:rPr>
      </w:pPr>
      <w:r w:rsidRPr="00D64642">
        <w:rPr>
          <w:rFonts w:ascii="Verdana" w:hAnsi="Verdana"/>
          <w:b/>
          <w:sz w:val="22"/>
          <w:szCs w:val="22"/>
        </w:rPr>
        <w:t>5.- SOBRE EL FONDO</w:t>
      </w:r>
    </w:p>
    <w:p w14:paraId="7F8752C6" w14:textId="77777777" w:rsidR="00D514FC" w:rsidRPr="00D64642" w:rsidRDefault="00D514FC" w:rsidP="00D514FC">
      <w:pPr>
        <w:jc w:val="both"/>
        <w:rPr>
          <w:rFonts w:ascii="Verdana" w:hAnsi="Verdana"/>
          <w:b/>
          <w:sz w:val="22"/>
          <w:szCs w:val="22"/>
        </w:rPr>
      </w:pPr>
    </w:p>
    <w:p w14:paraId="057F6AE6" w14:textId="2E21FAD1" w:rsidR="00D514FC" w:rsidRPr="00D64642" w:rsidRDefault="00D514FC" w:rsidP="00D514FC">
      <w:pPr>
        <w:jc w:val="both"/>
        <w:rPr>
          <w:rFonts w:ascii="Verdana" w:hAnsi="Verdana"/>
          <w:b/>
          <w:smallCaps/>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Pr="00167646">
        <w:rPr>
          <w:rFonts w:ascii="Verdana" w:hAnsi="Verdana"/>
          <w:b/>
          <w:sz w:val="22"/>
          <w:szCs w:val="22"/>
        </w:rPr>
        <w:t xml:space="preserve">artículo </w:t>
      </w:r>
      <w:r>
        <w:rPr>
          <w:rFonts w:ascii="Verdana" w:hAnsi="Verdana"/>
          <w:b/>
          <w:sz w:val="22"/>
          <w:szCs w:val="22"/>
        </w:rPr>
        <w:t>7.2 de la Sesión Ordinaria 40-2016 de 18 de agosto de 2016</w:t>
      </w:r>
      <w:r w:rsidRPr="00D64642">
        <w:rPr>
          <w:rFonts w:ascii="Verdana" w:hAnsi="Verdana"/>
          <w:sz w:val="22"/>
          <w:szCs w:val="22"/>
        </w:rPr>
        <w:t xml:space="preserve">, del Consejo de Transporte Público y de ser así, el consecuente restablecimiento </w:t>
      </w:r>
      <w:r>
        <w:rPr>
          <w:rFonts w:ascii="Verdana" w:hAnsi="Verdana"/>
          <w:sz w:val="22"/>
          <w:szCs w:val="22"/>
        </w:rPr>
        <w:t xml:space="preserve">de la concesión de taxi otorgada al señor </w:t>
      </w:r>
      <w:r w:rsidR="007D5B81">
        <w:rPr>
          <w:rFonts w:ascii="Verdana" w:hAnsi="Verdana"/>
          <w:b/>
          <w:smallCaps/>
          <w:sz w:val="22"/>
          <w:szCs w:val="22"/>
        </w:rPr>
        <w:t>D</w:t>
      </w:r>
      <w:r w:rsidR="00B40E68">
        <w:rPr>
          <w:rFonts w:ascii="Verdana" w:hAnsi="Verdana"/>
          <w:b/>
          <w:smallCaps/>
          <w:sz w:val="22"/>
          <w:szCs w:val="22"/>
        </w:rPr>
        <w:t>.R.F.</w:t>
      </w:r>
      <w:r w:rsidR="007D5B81" w:rsidRPr="00BD6631">
        <w:rPr>
          <w:rFonts w:ascii="Verdana" w:hAnsi="Verdana"/>
          <w:b/>
          <w:smallCaps/>
          <w:sz w:val="22"/>
          <w:szCs w:val="22"/>
        </w:rPr>
        <w:t>,</w:t>
      </w:r>
      <w:r w:rsidR="007D5B81" w:rsidRPr="00BD6631">
        <w:rPr>
          <w:rFonts w:ascii="Verdana" w:hAnsi="Verdana"/>
          <w:b/>
          <w:sz w:val="22"/>
          <w:szCs w:val="22"/>
        </w:rPr>
        <w:t xml:space="preserve"> </w:t>
      </w:r>
      <w:r w:rsidR="007D5B81" w:rsidRPr="001E6C36">
        <w:rPr>
          <w:rFonts w:ascii="Verdana" w:hAnsi="Verdana"/>
          <w:b/>
          <w:sz w:val="22"/>
          <w:szCs w:val="22"/>
        </w:rPr>
        <w:t xml:space="preserve">cédula de identidad número </w:t>
      </w:r>
      <w:r w:rsidR="00B40E68">
        <w:rPr>
          <w:rFonts w:ascii="Verdana" w:hAnsi="Verdana"/>
          <w:b/>
          <w:sz w:val="22"/>
          <w:szCs w:val="22"/>
        </w:rPr>
        <w:t>…</w:t>
      </w:r>
      <w:r>
        <w:rPr>
          <w:rFonts w:ascii="Verdana" w:hAnsi="Verdana"/>
          <w:sz w:val="22"/>
          <w:szCs w:val="22"/>
        </w:rPr>
        <w:t>.</w:t>
      </w:r>
    </w:p>
    <w:p w14:paraId="04349B80" w14:textId="77777777" w:rsidR="00D514FC" w:rsidRPr="00D64642" w:rsidRDefault="00D514FC" w:rsidP="00D514FC">
      <w:pPr>
        <w:jc w:val="both"/>
        <w:rPr>
          <w:rFonts w:ascii="Verdana" w:hAnsi="Verdana"/>
          <w:b/>
          <w:bCs/>
          <w:sz w:val="22"/>
          <w:szCs w:val="22"/>
        </w:rPr>
      </w:pPr>
    </w:p>
    <w:p w14:paraId="713E3BD6" w14:textId="77777777" w:rsidR="00D514FC" w:rsidRPr="00D64642" w:rsidRDefault="00D514FC" w:rsidP="00D514FC">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14:paraId="7B8A85BD" w14:textId="77777777" w:rsidR="00D514FC" w:rsidRPr="00D64642" w:rsidRDefault="00D514FC" w:rsidP="00D514FC">
      <w:pPr>
        <w:jc w:val="both"/>
        <w:rPr>
          <w:rFonts w:ascii="Verdana" w:hAnsi="Verdana"/>
          <w:b/>
          <w:sz w:val="22"/>
          <w:szCs w:val="22"/>
          <w:lang w:val="es-MX"/>
        </w:rPr>
      </w:pPr>
    </w:p>
    <w:p w14:paraId="16F1CDD5" w14:textId="05895193" w:rsidR="00D514FC" w:rsidRDefault="007D5B81" w:rsidP="00D514FC">
      <w:pPr>
        <w:jc w:val="both"/>
        <w:rPr>
          <w:rFonts w:ascii="Verdana" w:hAnsi="Verdana"/>
          <w:i/>
          <w:sz w:val="22"/>
          <w:szCs w:val="22"/>
        </w:rPr>
      </w:pPr>
      <w:r w:rsidRPr="00BD6631">
        <w:rPr>
          <w:rFonts w:ascii="Verdana" w:hAnsi="Verdana"/>
          <w:sz w:val="22"/>
          <w:szCs w:val="22"/>
        </w:rPr>
        <w:t xml:space="preserve">La </w:t>
      </w:r>
      <w:r w:rsidRPr="00E24D36">
        <w:rPr>
          <w:rFonts w:ascii="Verdana" w:hAnsi="Verdana"/>
          <w:sz w:val="22"/>
          <w:szCs w:val="22"/>
        </w:rPr>
        <w:t xml:space="preserve">Junta Directiva del Consejo de Transporte Público, </w:t>
      </w:r>
      <w:r w:rsidRPr="00E24D36">
        <w:rPr>
          <w:rFonts w:ascii="Verdana" w:hAnsi="Verdana"/>
          <w:b/>
          <w:bCs/>
          <w:sz w:val="22"/>
          <w:szCs w:val="22"/>
        </w:rPr>
        <w:t>mediante artículo 7.2 de la Sesión Ordinaria 40-2016 de 18 de agosto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“1. Aprobar, basados en los fundamentos, motivos y contenidos, desarrollados en los considerandos del oficio (sic) </w:t>
      </w:r>
      <w:r>
        <w:rPr>
          <w:rFonts w:ascii="Verdana" w:hAnsi="Verdana"/>
          <w:b/>
          <w:i/>
          <w:sz w:val="22"/>
          <w:szCs w:val="22"/>
        </w:rPr>
        <w:t>DAJ 2016-002898 y DE 2016-2135,</w:t>
      </w:r>
      <w:r>
        <w:rPr>
          <w:rFonts w:ascii="Verdana" w:hAnsi="Verdana"/>
          <w:i/>
          <w:sz w:val="22"/>
          <w:szCs w:val="22"/>
        </w:rPr>
        <w:t xml:space="preserve"> todas las recomendaciones </w:t>
      </w:r>
      <w:r w:rsidR="00E24D36">
        <w:rPr>
          <w:rFonts w:ascii="Verdana" w:hAnsi="Verdana"/>
          <w:i/>
          <w:sz w:val="22"/>
          <w:szCs w:val="22"/>
        </w:rPr>
        <w:t>contenido en el oficio dicho</w:t>
      </w:r>
      <w:r>
        <w:rPr>
          <w:rFonts w:ascii="Verdana" w:hAnsi="Verdana"/>
          <w:i/>
          <w:sz w:val="22"/>
          <w:szCs w:val="22"/>
        </w:rPr>
        <w:t xml:space="preserve">, el cual forma parte integral de este acuerdo. 2. Cancelar de manera automática la concesión de taxi a las siguientes personas, por vencimiento del plazo y no haber gestionado la renovación antes de vencer la </w:t>
      </w:r>
      <w:proofErr w:type="gramStart"/>
      <w:r>
        <w:rPr>
          <w:rFonts w:ascii="Verdana" w:hAnsi="Verdana"/>
          <w:i/>
          <w:sz w:val="22"/>
          <w:szCs w:val="22"/>
        </w:rPr>
        <w:t>concesión:…</w:t>
      </w:r>
      <w:proofErr w:type="gramEnd"/>
      <w:r>
        <w:rPr>
          <w:rFonts w:ascii="Verdana" w:hAnsi="Verdana"/>
          <w:i/>
          <w:sz w:val="22"/>
          <w:szCs w:val="22"/>
        </w:rPr>
        <w:t>… D</w:t>
      </w:r>
      <w:r w:rsidR="00B40E68">
        <w:rPr>
          <w:rFonts w:ascii="Verdana" w:hAnsi="Verdana"/>
          <w:i/>
          <w:sz w:val="22"/>
          <w:szCs w:val="22"/>
        </w:rPr>
        <w:t xml:space="preserve">.E.R.F. </w:t>
      </w:r>
      <w:r>
        <w:rPr>
          <w:rFonts w:ascii="Verdana" w:hAnsi="Verdana"/>
          <w:i/>
          <w:sz w:val="22"/>
          <w:szCs w:val="22"/>
        </w:rPr>
        <w:t xml:space="preserve">… 3. Tener por canceladas las concesiones de Taxi indicadas en el punto anterior, dado que las mismas no se encuentran con plazo vigente, y los concesionarios nunca acudieron a la formalización de la renovación promovida por la Administración Concedente, ni tampoco solicitaron la renovación antes del vencimiento de la concesión… 4. Instruir al Departamento de Administración de Concesiones y Permisos, realice los trámites necesarios y pertinentes, para </w:t>
      </w:r>
      <w:proofErr w:type="spellStart"/>
      <w:r>
        <w:rPr>
          <w:rFonts w:ascii="Verdana" w:hAnsi="Verdana"/>
          <w:i/>
          <w:sz w:val="22"/>
          <w:szCs w:val="22"/>
        </w:rPr>
        <w:t>desinscribir</w:t>
      </w:r>
      <w:proofErr w:type="spellEnd"/>
      <w:r>
        <w:rPr>
          <w:rFonts w:ascii="Verdana" w:hAnsi="Verdana"/>
          <w:i/>
          <w:sz w:val="22"/>
          <w:szCs w:val="22"/>
        </w:rPr>
        <w:t xml:space="preserve"> los códigos de servicio público (placas de Taxi) de las unidades de taxi indicadas supra, ante el Registro Nacional, recuperar las placas metálicas, e informar a las autoridades competentes.  Para tales efectos se le remiten los ciento </w:t>
      </w:r>
      <w:r w:rsidR="00E24D36">
        <w:rPr>
          <w:rFonts w:ascii="Verdana" w:hAnsi="Verdana"/>
          <w:i/>
          <w:sz w:val="22"/>
          <w:szCs w:val="22"/>
        </w:rPr>
        <w:t>sesenta</w:t>
      </w:r>
      <w:r>
        <w:rPr>
          <w:rFonts w:ascii="Verdana" w:hAnsi="Verdana"/>
          <w:i/>
          <w:sz w:val="22"/>
          <w:szCs w:val="22"/>
        </w:rPr>
        <w:t xml:space="preserve"> y cinco expedientes de dichas placas que se encuentran en la Secretaria de </w:t>
      </w:r>
      <w:proofErr w:type="gramStart"/>
      <w:r>
        <w:rPr>
          <w:rFonts w:ascii="Verdana" w:hAnsi="Verdana"/>
          <w:i/>
          <w:sz w:val="22"/>
          <w:szCs w:val="22"/>
        </w:rPr>
        <w:t>Actas….</w:t>
      </w:r>
      <w:proofErr w:type="gramEnd"/>
      <w:r>
        <w:rPr>
          <w:rFonts w:ascii="Verdana" w:hAnsi="Verdana"/>
          <w:i/>
          <w:sz w:val="22"/>
          <w:szCs w:val="22"/>
        </w:rPr>
        <w:t xml:space="preserve"> ”</w:t>
      </w:r>
    </w:p>
    <w:p w14:paraId="4B1AC713" w14:textId="77777777" w:rsidR="007D5B81" w:rsidRDefault="007D5B81" w:rsidP="00D514FC">
      <w:pPr>
        <w:jc w:val="both"/>
        <w:rPr>
          <w:rFonts w:ascii="Verdana" w:hAnsi="Verdana"/>
          <w:i/>
          <w:sz w:val="22"/>
          <w:szCs w:val="22"/>
        </w:rPr>
      </w:pPr>
    </w:p>
    <w:p w14:paraId="175183FB" w14:textId="2F9C554C" w:rsidR="00D514FC" w:rsidRDefault="007D5B81" w:rsidP="00D514FC">
      <w:pPr>
        <w:jc w:val="both"/>
        <w:rPr>
          <w:rFonts w:ascii="Verdana" w:hAnsi="Verdana"/>
          <w:sz w:val="22"/>
          <w:szCs w:val="22"/>
          <w:lang w:val="es-MX"/>
        </w:rPr>
      </w:pPr>
      <w:r w:rsidRPr="00B83DAD">
        <w:rPr>
          <w:rFonts w:ascii="Verdana" w:hAnsi="Verdana"/>
          <w:sz w:val="22"/>
          <w:szCs w:val="22"/>
          <w:lang w:val="es-MX"/>
        </w:rPr>
        <w:t>La Junta Directiva del Consejo de Transporte Público</w:t>
      </w:r>
      <w:r>
        <w:rPr>
          <w:rFonts w:ascii="Verdana" w:hAnsi="Verdana"/>
          <w:sz w:val="22"/>
          <w:szCs w:val="22"/>
          <w:lang w:val="es-MX"/>
        </w:rPr>
        <w:t xml:space="preserve">, mediante </w:t>
      </w:r>
      <w:r w:rsidRPr="00B83DAD">
        <w:rPr>
          <w:rFonts w:ascii="Verdana" w:hAnsi="Verdana"/>
          <w:b/>
          <w:sz w:val="22"/>
          <w:szCs w:val="22"/>
          <w:lang w:val="es-MX"/>
        </w:rPr>
        <w:t>acuerdo</w:t>
      </w:r>
      <w:r>
        <w:rPr>
          <w:rFonts w:ascii="Verdana" w:hAnsi="Verdana"/>
          <w:b/>
          <w:sz w:val="22"/>
          <w:szCs w:val="22"/>
          <w:lang w:val="es-MX"/>
        </w:rPr>
        <w:t xml:space="preserve"> 7.4.2. de la Sesión Ordinaria 66-2020 de 25 de agosto de 2020, </w:t>
      </w:r>
      <w:r>
        <w:rPr>
          <w:rFonts w:ascii="Verdana" w:hAnsi="Verdana"/>
          <w:sz w:val="22"/>
          <w:szCs w:val="22"/>
          <w:lang w:val="es-MX"/>
        </w:rPr>
        <w:t xml:space="preserve">conoce y avala el informe de la Dirección Asuntos Jurídicos el </w:t>
      </w:r>
      <w:r>
        <w:rPr>
          <w:rFonts w:ascii="Verdana" w:hAnsi="Verdana"/>
          <w:b/>
          <w:sz w:val="22"/>
          <w:szCs w:val="22"/>
          <w:lang w:val="es-MX"/>
        </w:rPr>
        <w:t>CTP-AJ-OF-2020-1190 de 24 de julio de 2020 y rechaza el recurso de Revocatoria y la Nulidad invocadas por improcedente</w:t>
      </w:r>
      <w:r w:rsidR="00E24D36">
        <w:rPr>
          <w:rFonts w:ascii="Verdana" w:hAnsi="Verdana"/>
          <w:b/>
          <w:sz w:val="22"/>
          <w:szCs w:val="22"/>
          <w:lang w:val="es-MX"/>
        </w:rPr>
        <w:t>s</w:t>
      </w:r>
      <w:r>
        <w:rPr>
          <w:rFonts w:ascii="Verdana" w:hAnsi="Verdana"/>
          <w:b/>
          <w:sz w:val="22"/>
          <w:szCs w:val="22"/>
          <w:lang w:val="es-MX"/>
        </w:rPr>
        <w:t>.</w:t>
      </w:r>
      <w:r>
        <w:rPr>
          <w:rFonts w:ascii="Verdana" w:hAnsi="Verdana"/>
          <w:sz w:val="22"/>
          <w:szCs w:val="22"/>
          <w:lang w:val="es-MX"/>
        </w:rPr>
        <w:t xml:space="preserve">  </w:t>
      </w:r>
    </w:p>
    <w:p w14:paraId="50EAED46" w14:textId="77777777" w:rsidR="007D5B81" w:rsidRPr="00D64642" w:rsidRDefault="007D5B81" w:rsidP="00D514FC">
      <w:pPr>
        <w:jc w:val="both"/>
        <w:rPr>
          <w:rFonts w:ascii="Verdana" w:hAnsi="Verdana"/>
          <w:b/>
          <w:sz w:val="22"/>
          <w:szCs w:val="22"/>
          <w:lang w:val="es-MX"/>
        </w:rPr>
      </w:pPr>
    </w:p>
    <w:p w14:paraId="2D40EEA1" w14:textId="77777777" w:rsidR="00D514FC" w:rsidRPr="00D64642" w:rsidRDefault="00D514FC" w:rsidP="00D514FC">
      <w:pPr>
        <w:jc w:val="both"/>
        <w:rPr>
          <w:rFonts w:ascii="Verdana" w:hAnsi="Verdana"/>
          <w:b/>
          <w:sz w:val="22"/>
          <w:szCs w:val="22"/>
        </w:rPr>
      </w:pPr>
      <w:r w:rsidRPr="00D64642">
        <w:rPr>
          <w:rFonts w:ascii="Verdana" w:hAnsi="Verdana"/>
          <w:b/>
          <w:sz w:val="22"/>
          <w:szCs w:val="22"/>
        </w:rPr>
        <w:t>DE LO ALEGADO POR EL RECURRENTE</w:t>
      </w:r>
    </w:p>
    <w:p w14:paraId="2F0F640A" w14:textId="77777777" w:rsidR="00D514FC" w:rsidRPr="00D64642" w:rsidRDefault="00D514FC" w:rsidP="00D514FC">
      <w:pPr>
        <w:jc w:val="both"/>
        <w:rPr>
          <w:rFonts w:ascii="Verdana" w:hAnsi="Verdana"/>
          <w:b/>
          <w:sz w:val="22"/>
          <w:szCs w:val="22"/>
        </w:rPr>
      </w:pPr>
    </w:p>
    <w:p w14:paraId="7C71ECC1" w14:textId="245351E5" w:rsidR="00D514FC" w:rsidRDefault="007D5B81" w:rsidP="00D514FC">
      <w:pPr>
        <w:autoSpaceDE w:val="0"/>
        <w:autoSpaceDN w:val="0"/>
        <w:adjustRightInd w:val="0"/>
        <w:jc w:val="both"/>
        <w:rPr>
          <w:rFonts w:ascii="Verdana" w:hAnsi="Verdana"/>
          <w:sz w:val="22"/>
          <w:szCs w:val="22"/>
          <w:lang w:val="es-MX"/>
        </w:rPr>
      </w:pPr>
      <w:r>
        <w:rPr>
          <w:rFonts w:ascii="Verdana" w:hAnsi="Verdana"/>
          <w:sz w:val="22"/>
          <w:szCs w:val="22"/>
          <w:lang w:val="es-MX"/>
        </w:rPr>
        <w:t xml:space="preserve">El recurrente presenta recurso de Apelación contra el acuerdo impugnado indicando en lo conducente, que se le ha dejado en indefensión pues nada de lo notificado desde noviembre del año 2015 se le ha notificado en debida forma, </w:t>
      </w:r>
      <w:r>
        <w:rPr>
          <w:rFonts w:ascii="Verdana" w:hAnsi="Verdana"/>
          <w:b/>
          <w:bCs/>
          <w:sz w:val="22"/>
          <w:szCs w:val="22"/>
          <w:u w:val="single"/>
          <w:lang w:val="es-MX"/>
        </w:rPr>
        <w:t xml:space="preserve">es una persona de 64 años de edad y no tiene pleno conocimiento del uso de la tecnología y aunque tiene el correo electrónico </w:t>
      </w:r>
      <w:hyperlink r:id="rId11" w:history="1">
        <w:r w:rsidR="00B40E68" w:rsidRPr="00B40E68">
          <w:rPr>
            <w:rStyle w:val="Hipervnculo"/>
            <w:rFonts w:ascii="Verdana" w:hAnsi="Verdana"/>
            <w:b/>
            <w:bCs/>
            <w:color w:val="auto"/>
            <w:sz w:val="22"/>
            <w:szCs w:val="22"/>
            <w:lang w:val="es-MX"/>
          </w:rPr>
          <w:t>xxxxxxxx@hotmail.com</w:t>
        </w:r>
      </w:hyperlink>
      <w:r w:rsidRPr="00B40E68">
        <w:rPr>
          <w:rFonts w:ascii="Verdana" w:hAnsi="Verdana"/>
          <w:b/>
          <w:bCs/>
          <w:sz w:val="22"/>
          <w:szCs w:val="22"/>
          <w:u w:val="single"/>
          <w:lang w:val="es-MX"/>
        </w:rPr>
        <w:t>,</w:t>
      </w:r>
      <w:r w:rsidRPr="00B40E68">
        <w:rPr>
          <w:rFonts w:ascii="Verdana" w:hAnsi="Verdana"/>
          <w:sz w:val="22"/>
          <w:szCs w:val="22"/>
          <w:lang w:val="es-MX"/>
        </w:rPr>
        <w:t xml:space="preserve">  se le perdió la clave de acceso por lo que esa </w:t>
      </w:r>
      <w:r>
        <w:rPr>
          <w:rFonts w:ascii="Verdana" w:hAnsi="Verdana"/>
          <w:sz w:val="22"/>
          <w:szCs w:val="22"/>
          <w:lang w:val="es-MX"/>
        </w:rPr>
        <w:t>situación impidió que se le notificara válidamente y no se enteró de la cita que se le girara para la renovación del contrato, en su momento cumplió con todos los requisitos, pero solo le faltó la firma por las razones apuntadas y por tal hecho el acto es nulo, además de que no se notificó en los términos que demanda la Ley.   El acto está viciado también pues no se le intimó de los hechos indilgados no se motiva adecuadamente el acto, tampoco se respetó el debido proceso pues no opera una cancelación automática y en su caso la no firma se dio por un caso fortuito.</w:t>
      </w:r>
    </w:p>
    <w:p w14:paraId="07A5F503" w14:textId="77777777" w:rsidR="007D5B81" w:rsidRDefault="007D5B81" w:rsidP="00D514FC">
      <w:pPr>
        <w:autoSpaceDE w:val="0"/>
        <w:autoSpaceDN w:val="0"/>
        <w:adjustRightInd w:val="0"/>
        <w:jc w:val="both"/>
        <w:rPr>
          <w:rFonts w:ascii="Verdana" w:hAnsi="Verdana"/>
          <w:b/>
          <w:bCs/>
          <w:lang w:val="es-MX"/>
        </w:rPr>
      </w:pPr>
    </w:p>
    <w:p w14:paraId="6FF8BD09" w14:textId="77777777" w:rsidR="00B40E68" w:rsidRDefault="00B40E68" w:rsidP="00D514FC">
      <w:pPr>
        <w:autoSpaceDE w:val="0"/>
        <w:autoSpaceDN w:val="0"/>
        <w:adjustRightInd w:val="0"/>
        <w:jc w:val="both"/>
        <w:rPr>
          <w:rFonts w:ascii="Verdana" w:hAnsi="Verdana"/>
          <w:b/>
          <w:bCs/>
          <w:sz w:val="22"/>
          <w:szCs w:val="22"/>
          <w:lang w:val="es-MX"/>
        </w:rPr>
      </w:pPr>
    </w:p>
    <w:p w14:paraId="2118D104" w14:textId="77777777" w:rsidR="00B40E68" w:rsidRDefault="00B40E68" w:rsidP="00D514FC">
      <w:pPr>
        <w:autoSpaceDE w:val="0"/>
        <w:autoSpaceDN w:val="0"/>
        <w:adjustRightInd w:val="0"/>
        <w:jc w:val="both"/>
        <w:rPr>
          <w:rFonts w:ascii="Verdana" w:hAnsi="Verdana"/>
          <w:b/>
          <w:bCs/>
          <w:sz w:val="22"/>
          <w:szCs w:val="22"/>
          <w:lang w:val="es-MX"/>
        </w:rPr>
      </w:pPr>
    </w:p>
    <w:p w14:paraId="264CCEAD" w14:textId="77777777" w:rsidR="00B40E68" w:rsidRDefault="00B40E68" w:rsidP="00D514FC">
      <w:pPr>
        <w:autoSpaceDE w:val="0"/>
        <w:autoSpaceDN w:val="0"/>
        <w:adjustRightInd w:val="0"/>
        <w:jc w:val="both"/>
        <w:rPr>
          <w:rFonts w:ascii="Verdana" w:hAnsi="Verdana"/>
          <w:b/>
          <w:bCs/>
          <w:sz w:val="22"/>
          <w:szCs w:val="22"/>
          <w:lang w:val="es-MX"/>
        </w:rPr>
      </w:pPr>
    </w:p>
    <w:p w14:paraId="3994AC10" w14:textId="50173B5A" w:rsidR="00D514FC" w:rsidRPr="00E24D36" w:rsidRDefault="00D514FC" w:rsidP="00D514FC">
      <w:pPr>
        <w:autoSpaceDE w:val="0"/>
        <w:autoSpaceDN w:val="0"/>
        <w:adjustRightInd w:val="0"/>
        <w:jc w:val="both"/>
        <w:rPr>
          <w:rFonts w:ascii="Verdana" w:hAnsi="Verdana"/>
          <w:bCs/>
          <w:sz w:val="22"/>
          <w:szCs w:val="22"/>
          <w:lang w:val="es-MX"/>
        </w:rPr>
      </w:pPr>
      <w:r w:rsidRPr="00E24D36">
        <w:rPr>
          <w:rFonts w:ascii="Verdana" w:hAnsi="Verdana"/>
          <w:b/>
          <w:bCs/>
          <w:sz w:val="22"/>
          <w:szCs w:val="22"/>
          <w:lang w:val="es-MX"/>
        </w:rPr>
        <w:lastRenderedPageBreak/>
        <w:t>DEL PRINCIPIO DE LEGALIDAD</w:t>
      </w:r>
    </w:p>
    <w:p w14:paraId="1799B6B6" w14:textId="77777777" w:rsidR="00D514FC" w:rsidRPr="00E24D36" w:rsidRDefault="00D514FC" w:rsidP="00D514FC">
      <w:pPr>
        <w:autoSpaceDE w:val="0"/>
        <w:autoSpaceDN w:val="0"/>
        <w:adjustRightInd w:val="0"/>
        <w:jc w:val="both"/>
        <w:rPr>
          <w:rFonts w:ascii="Verdana" w:hAnsi="Verdana"/>
          <w:bCs/>
          <w:sz w:val="22"/>
          <w:szCs w:val="22"/>
          <w:lang w:val="es-MX"/>
        </w:rPr>
      </w:pPr>
    </w:p>
    <w:p w14:paraId="7F030FDF" w14:textId="77777777" w:rsidR="00D514FC" w:rsidRPr="00E24D36" w:rsidRDefault="00D514FC" w:rsidP="00D514FC">
      <w:pPr>
        <w:autoSpaceDE w:val="0"/>
        <w:autoSpaceDN w:val="0"/>
        <w:adjustRightInd w:val="0"/>
        <w:jc w:val="both"/>
        <w:rPr>
          <w:rFonts w:ascii="Verdana" w:hAnsi="Verdana"/>
          <w:bCs/>
          <w:sz w:val="22"/>
          <w:szCs w:val="22"/>
          <w:lang w:val="es-MX"/>
        </w:rPr>
      </w:pPr>
      <w:r w:rsidRPr="00E24D36">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3384E136" w14:textId="77777777" w:rsidR="00D514FC" w:rsidRPr="00E24D36" w:rsidRDefault="00D514FC" w:rsidP="00D514FC">
      <w:pPr>
        <w:autoSpaceDE w:val="0"/>
        <w:autoSpaceDN w:val="0"/>
        <w:adjustRightInd w:val="0"/>
        <w:jc w:val="both"/>
        <w:rPr>
          <w:rFonts w:ascii="Verdana" w:hAnsi="Verdana"/>
          <w:sz w:val="22"/>
          <w:szCs w:val="22"/>
          <w:lang w:val="es-MX"/>
        </w:rPr>
      </w:pPr>
    </w:p>
    <w:p w14:paraId="0BC0B08F" w14:textId="42D8FAB1" w:rsidR="00D514FC" w:rsidRPr="00E24D36" w:rsidRDefault="00D514FC" w:rsidP="00D514FC">
      <w:pPr>
        <w:autoSpaceDE w:val="0"/>
        <w:autoSpaceDN w:val="0"/>
        <w:adjustRightInd w:val="0"/>
        <w:jc w:val="both"/>
        <w:rPr>
          <w:rFonts w:ascii="Verdana" w:hAnsi="Verdana"/>
          <w:sz w:val="22"/>
          <w:szCs w:val="22"/>
          <w:lang w:val="es-MX"/>
        </w:rPr>
      </w:pPr>
      <w:r w:rsidRPr="00E24D36">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14:paraId="7A420C8D" w14:textId="77777777" w:rsidR="00D514FC" w:rsidRPr="00E24D36" w:rsidRDefault="00D514FC" w:rsidP="00D514FC">
      <w:pPr>
        <w:autoSpaceDE w:val="0"/>
        <w:autoSpaceDN w:val="0"/>
        <w:adjustRightInd w:val="0"/>
        <w:jc w:val="both"/>
        <w:rPr>
          <w:rFonts w:ascii="Verdana" w:hAnsi="Verdana"/>
          <w:sz w:val="22"/>
          <w:szCs w:val="22"/>
          <w:lang w:val="es-MX"/>
        </w:rPr>
      </w:pPr>
    </w:p>
    <w:p w14:paraId="52E87CAD" w14:textId="77777777" w:rsidR="00D514FC" w:rsidRPr="00E24D36" w:rsidRDefault="00D514FC" w:rsidP="00D514FC">
      <w:pPr>
        <w:autoSpaceDE w:val="0"/>
        <w:autoSpaceDN w:val="0"/>
        <w:adjustRightInd w:val="0"/>
        <w:jc w:val="both"/>
        <w:rPr>
          <w:rFonts w:ascii="Verdana" w:hAnsi="Verdana"/>
          <w:b/>
          <w:sz w:val="22"/>
          <w:szCs w:val="22"/>
          <w:lang w:val="es-MX"/>
        </w:rPr>
      </w:pPr>
      <w:r w:rsidRPr="00E24D36">
        <w:rPr>
          <w:rFonts w:ascii="Verdana" w:hAnsi="Verdana"/>
          <w:bCs/>
          <w:sz w:val="22"/>
          <w:szCs w:val="22"/>
          <w:lang w:val="es-MX"/>
        </w:rPr>
        <w:t>“II.- Sobre el principio de legalidad:</w:t>
      </w:r>
      <w:r w:rsidRPr="00E24D36">
        <w:rPr>
          <w:rFonts w:ascii="Verdana" w:hAnsi="Verdana"/>
          <w:sz w:val="22"/>
          <w:szCs w:val="22"/>
          <w:lang w:val="es-MX"/>
        </w:rPr>
        <w:t xml:space="preserve"> El principio de legalidad que se consagra en el artículo 11 de nuestra Constitución Política, significa que </w:t>
      </w:r>
      <w:r w:rsidRPr="00E24D36">
        <w:rPr>
          <w:rFonts w:ascii="Verdana" w:hAnsi="Verdana"/>
          <w:b/>
          <w:sz w:val="22"/>
          <w:szCs w:val="22"/>
          <w:u w:val="single"/>
          <w:lang w:val="es-MX"/>
        </w:rPr>
        <w:t>los actos y comportamientos de la Administración deben de estar regulados por norma escrita</w:t>
      </w:r>
      <w:r w:rsidRPr="00E24D36">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24D36">
        <w:rPr>
          <w:rFonts w:ascii="Verdana" w:hAnsi="Verdana"/>
          <w:b/>
          <w:sz w:val="22"/>
          <w:szCs w:val="22"/>
          <w:lang w:val="es-MX"/>
        </w:rPr>
        <w:t xml:space="preserve">, </w:t>
      </w:r>
      <w:r w:rsidRPr="00E24D36">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24D36">
        <w:rPr>
          <w:rFonts w:ascii="Verdana" w:hAnsi="Verdana"/>
          <w:b/>
          <w:sz w:val="22"/>
          <w:szCs w:val="22"/>
          <w:lang w:val="es-MX"/>
        </w:rPr>
        <w:t xml:space="preserve">, </w:t>
      </w:r>
      <w:r w:rsidRPr="00E24D36">
        <w:rPr>
          <w:rFonts w:ascii="Verdana" w:hAnsi="Verdana"/>
          <w:b/>
          <w:sz w:val="22"/>
          <w:szCs w:val="22"/>
          <w:u w:val="single"/>
          <w:lang w:val="es-MX"/>
        </w:rPr>
        <w:t xml:space="preserve">en consecuencia solo le es permitido lo que esté constitucionalmente y legalmente autorizado en forma expresa y </w:t>
      </w:r>
      <w:r w:rsidRPr="00E24D36">
        <w:rPr>
          <w:rFonts w:ascii="Verdana" w:hAnsi="Verdana"/>
          <w:b/>
          <w:i/>
          <w:sz w:val="22"/>
          <w:szCs w:val="22"/>
          <w:u w:val="single"/>
          <w:lang w:val="es-MX"/>
        </w:rPr>
        <w:t xml:space="preserve">todo lo que no les esté autorizado les está vedado. </w:t>
      </w:r>
      <w:proofErr w:type="gramStart"/>
      <w:r w:rsidRPr="00E24D36">
        <w:rPr>
          <w:rFonts w:ascii="Verdana" w:hAnsi="Verdana"/>
          <w:b/>
          <w:i/>
          <w:sz w:val="22"/>
          <w:szCs w:val="22"/>
          <w:u w:val="single"/>
          <w:lang w:val="es-MX"/>
        </w:rPr>
        <w:t>“</w:t>
      </w:r>
      <w:r w:rsidRPr="00E24D36">
        <w:rPr>
          <w:rFonts w:ascii="Verdana" w:hAnsi="Verdana"/>
          <w:b/>
          <w:sz w:val="22"/>
          <w:szCs w:val="22"/>
          <w:lang w:val="es-MX"/>
        </w:rPr>
        <w:t xml:space="preserve"> (</w:t>
      </w:r>
      <w:proofErr w:type="gramEnd"/>
      <w:r w:rsidRPr="00E24D36">
        <w:rPr>
          <w:rFonts w:ascii="Verdana" w:hAnsi="Verdana"/>
          <w:b/>
          <w:sz w:val="22"/>
          <w:szCs w:val="22"/>
          <w:lang w:val="es-MX"/>
        </w:rPr>
        <w:t>Lo resaltado no es del original)</w:t>
      </w:r>
    </w:p>
    <w:p w14:paraId="3C03D1A3" w14:textId="77777777" w:rsidR="00D514FC" w:rsidRPr="00E24D36" w:rsidRDefault="00D514FC" w:rsidP="00D514FC">
      <w:pPr>
        <w:autoSpaceDE w:val="0"/>
        <w:autoSpaceDN w:val="0"/>
        <w:adjustRightInd w:val="0"/>
        <w:jc w:val="both"/>
        <w:rPr>
          <w:rFonts w:ascii="Verdana" w:hAnsi="Verdana"/>
          <w:b/>
          <w:sz w:val="22"/>
          <w:szCs w:val="22"/>
          <w:lang w:val="es-MX"/>
        </w:rPr>
      </w:pPr>
    </w:p>
    <w:p w14:paraId="798E3D6B" w14:textId="1B811A41" w:rsidR="00D514FC" w:rsidRPr="00E24D36" w:rsidRDefault="00D514FC" w:rsidP="00D514FC">
      <w:pPr>
        <w:autoSpaceDE w:val="0"/>
        <w:autoSpaceDN w:val="0"/>
        <w:adjustRightInd w:val="0"/>
        <w:jc w:val="both"/>
        <w:rPr>
          <w:rFonts w:ascii="Verdana" w:hAnsi="Verdana"/>
          <w:iCs/>
          <w:sz w:val="22"/>
          <w:szCs w:val="22"/>
          <w:lang w:val="es-MX"/>
        </w:rPr>
      </w:pPr>
      <w:r w:rsidRPr="00E24D36">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14:paraId="60D71E97" w14:textId="77777777" w:rsidR="00D514FC" w:rsidRPr="00E24D36" w:rsidRDefault="00D514FC" w:rsidP="00D514FC">
      <w:pPr>
        <w:jc w:val="both"/>
        <w:rPr>
          <w:rFonts w:ascii="Verdana" w:hAnsi="Verdana"/>
          <w:b/>
          <w:color w:val="000000"/>
          <w:sz w:val="22"/>
          <w:szCs w:val="22"/>
          <w:lang w:val="es-MX"/>
        </w:rPr>
      </w:pPr>
    </w:p>
    <w:p w14:paraId="37BD7646" w14:textId="77777777" w:rsidR="00D514FC" w:rsidRPr="00EF4495" w:rsidRDefault="00D514FC" w:rsidP="00D514FC">
      <w:pPr>
        <w:jc w:val="both"/>
        <w:rPr>
          <w:rFonts w:ascii="Verdana" w:hAnsi="Verdana"/>
          <w:b/>
          <w:sz w:val="22"/>
          <w:szCs w:val="22"/>
        </w:rPr>
      </w:pPr>
      <w:r w:rsidRPr="00EF4495">
        <w:rPr>
          <w:rFonts w:ascii="Verdana" w:hAnsi="Verdana"/>
          <w:b/>
          <w:sz w:val="22"/>
          <w:szCs w:val="22"/>
        </w:rPr>
        <w:t>DE LA MOTIVACIÓN DE LOS ACTOS ADMINISTRATIVOS.</w:t>
      </w:r>
    </w:p>
    <w:p w14:paraId="7A6F3916" w14:textId="77777777" w:rsidR="00D514FC" w:rsidRPr="00EF4495" w:rsidRDefault="00D514FC" w:rsidP="00D514FC">
      <w:pPr>
        <w:jc w:val="both"/>
        <w:rPr>
          <w:rFonts w:ascii="Verdana" w:hAnsi="Verdana"/>
          <w:b/>
          <w:sz w:val="22"/>
          <w:szCs w:val="22"/>
        </w:rPr>
      </w:pPr>
    </w:p>
    <w:p w14:paraId="17EE0325" w14:textId="77777777" w:rsidR="00D514FC" w:rsidRPr="00EF4495" w:rsidRDefault="00D514FC" w:rsidP="00D514FC">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20FB698D" w14:textId="77777777" w:rsidR="00D514FC" w:rsidRPr="00EF4495" w:rsidRDefault="00D514FC" w:rsidP="00D514FC">
      <w:pPr>
        <w:jc w:val="both"/>
        <w:rPr>
          <w:sz w:val="22"/>
          <w:szCs w:val="22"/>
        </w:rPr>
      </w:pPr>
    </w:p>
    <w:p w14:paraId="680D0828" w14:textId="77777777" w:rsidR="00D514FC" w:rsidRPr="00EF4495" w:rsidRDefault="00D514FC" w:rsidP="00D514FC">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14:paraId="56FEE0BD" w14:textId="77777777" w:rsidR="00D514FC" w:rsidRPr="00EF4495" w:rsidRDefault="00D514FC" w:rsidP="00D514FC">
      <w:pPr>
        <w:jc w:val="both"/>
        <w:rPr>
          <w:rFonts w:ascii="Verdana" w:hAnsi="Verdana"/>
          <w:sz w:val="22"/>
          <w:szCs w:val="22"/>
        </w:rPr>
      </w:pPr>
    </w:p>
    <w:p w14:paraId="0B009651" w14:textId="77777777" w:rsidR="00D514FC" w:rsidRPr="00EF4495" w:rsidRDefault="00D514FC" w:rsidP="00D514FC">
      <w:pPr>
        <w:jc w:val="both"/>
        <w:rPr>
          <w:rFonts w:ascii="Verdana" w:hAnsi="Verdana"/>
          <w:sz w:val="22"/>
          <w:szCs w:val="22"/>
        </w:rPr>
      </w:pPr>
      <w:r w:rsidRPr="00EF4495">
        <w:rPr>
          <w:rFonts w:ascii="Verdana" w:hAnsi="Verdana"/>
          <w:sz w:val="22"/>
          <w:szCs w:val="22"/>
        </w:rPr>
        <w:t xml:space="preserve">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w:t>
      </w:r>
      <w:r w:rsidRPr="00EF4495">
        <w:rPr>
          <w:rFonts w:ascii="Verdana" w:hAnsi="Verdana"/>
          <w:sz w:val="22"/>
          <w:szCs w:val="22"/>
        </w:rPr>
        <w:lastRenderedPageBreak/>
        <w:t>misma manera al acto y por lo tanto lo vicia de nulidad por ausencia de aquel elemento.</w:t>
      </w:r>
    </w:p>
    <w:p w14:paraId="30936B3B" w14:textId="77777777" w:rsidR="00D514FC" w:rsidRPr="00EF4495" w:rsidRDefault="00D514FC" w:rsidP="00D514FC">
      <w:pPr>
        <w:jc w:val="both"/>
        <w:rPr>
          <w:rFonts w:ascii="Verdana" w:hAnsi="Verdana"/>
          <w:sz w:val="22"/>
          <w:szCs w:val="22"/>
        </w:rPr>
      </w:pPr>
    </w:p>
    <w:p w14:paraId="22858D0E" w14:textId="3BDB2CD9" w:rsidR="00D514FC" w:rsidRPr="00EF4495" w:rsidRDefault="00D514FC" w:rsidP="00D514FC">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w:t>
      </w:r>
      <w:r w:rsidR="00E24D36">
        <w:rPr>
          <w:rFonts w:ascii="Verdana" w:hAnsi="Verdana"/>
          <w:sz w:val="22"/>
          <w:szCs w:val="22"/>
        </w:rPr>
        <w:t>ó</w:t>
      </w:r>
      <w:r w:rsidRPr="00EF4495">
        <w:rPr>
          <w:rFonts w:ascii="Verdana" w:hAnsi="Verdana"/>
          <w:sz w:val="22"/>
          <w:szCs w:val="22"/>
        </w:rPr>
        <w:t>:</w:t>
      </w:r>
    </w:p>
    <w:p w14:paraId="788104A9" w14:textId="77777777" w:rsidR="00D514FC" w:rsidRPr="00B1212C" w:rsidRDefault="00D514FC" w:rsidP="00D514FC">
      <w:pPr>
        <w:ind w:left="340" w:right="340"/>
        <w:jc w:val="both"/>
        <w:rPr>
          <w:rFonts w:ascii="Verdana" w:hAnsi="Verdana"/>
          <w:b/>
          <w:bCs/>
          <w:i/>
          <w:lang w:val="es-CR"/>
        </w:rPr>
      </w:pPr>
    </w:p>
    <w:p w14:paraId="089CB88A" w14:textId="0394207F" w:rsidR="00D514FC" w:rsidRPr="007975B7" w:rsidRDefault="00D514FC" w:rsidP="00D514FC">
      <w:pPr>
        <w:ind w:left="340" w:right="340"/>
        <w:jc w:val="both"/>
        <w:rPr>
          <w:i/>
          <w:sz w:val="20"/>
          <w:szCs w:val="20"/>
          <w:lang w:val="es-CR"/>
        </w:rPr>
      </w:pPr>
      <w:r w:rsidRPr="007975B7">
        <w:rPr>
          <w:rFonts w:ascii="Verdana" w:hAnsi="Verdana"/>
          <w:b/>
          <w:bCs/>
          <w:i/>
          <w:sz w:val="20"/>
          <w:szCs w:val="20"/>
          <w:lang w:val="es-CR"/>
        </w:rPr>
        <w:t xml:space="preserve">“IV.- DE LA MOTIVACIÓN COMO ELEMENTO ESENCIAL DE LA ACTUACIÓN FORMAL DE LA ADMINISTRACIÓN </w:t>
      </w:r>
      <w:proofErr w:type="gramStart"/>
      <w:r w:rsidRPr="007975B7">
        <w:rPr>
          <w:rFonts w:ascii="Verdana" w:hAnsi="Verdana"/>
          <w:b/>
          <w:bCs/>
          <w:i/>
          <w:sz w:val="20"/>
          <w:szCs w:val="20"/>
          <w:lang w:val="es-CR"/>
        </w:rPr>
        <w:t>PÚBLICA.-</w:t>
      </w:r>
      <w:proofErr w:type="gramEnd"/>
      <w:r w:rsidRPr="007975B7">
        <w:rPr>
          <w:rFonts w:ascii="Verdana" w:hAnsi="Verdana"/>
          <w:b/>
          <w:bCs/>
          <w:i/>
          <w:sz w:val="20"/>
          <w:szCs w:val="20"/>
          <w:lang w:val="es-CR"/>
        </w:rPr>
        <w:t xml:space="preserve"> </w:t>
      </w:r>
      <w:r w:rsidRPr="007975B7">
        <w:rPr>
          <w:rFonts w:ascii="Verdana" w:hAnsi="Verdana"/>
          <w:i/>
          <w:sz w:val="20"/>
          <w:szCs w:val="20"/>
          <w:lang w:val="es-CR"/>
        </w:rPr>
        <w:t xml:space="preserve">El </w:t>
      </w:r>
      <w:r w:rsidRPr="007975B7">
        <w:rPr>
          <w:rFonts w:ascii="Verdana" w:hAnsi="Verdana"/>
          <w:b/>
          <w:bCs/>
          <w:i/>
          <w:iCs/>
          <w:sz w:val="20"/>
          <w:szCs w:val="20"/>
          <w:lang w:val="es-CR"/>
        </w:rPr>
        <w:t xml:space="preserve">primer motivo de impugnación </w:t>
      </w:r>
      <w:r w:rsidRPr="007975B7">
        <w:rPr>
          <w:rFonts w:ascii="Verdana" w:hAnsi="Verdana"/>
          <w:i/>
          <w:sz w:val="20"/>
          <w:szCs w:val="20"/>
          <w:lang w:val="es-CR"/>
        </w:rPr>
        <w:t xml:space="preserve">es la </w:t>
      </w:r>
      <w:r w:rsidRPr="007975B7">
        <w:rPr>
          <w:rFonts w:ascii="Verdana" w:hAnsi="Verdana"/>
          <w:b/>
          <w:bCs/>
          <w:i/>
          <w:iCs/>
          <w:sz w:val="20"/>
          <w:szCs w:val="20"/>
          <w:lang w:val="es-CR"/>
        </w:rPr>
        <w:t xml:space="preserve">falta de fundamentación e incongruencia de la resolución administrativa impugnada </w:t>
      </w:r>
      <w:r w:rsidRPr="007975B7">
        <w:rPr>
          <w:rFonts w:ascii="Verdana" w:hAnsi="Verdana"/>
          <w:i/>
          <w:sz w:val="20"/>
          <w:szCs w:val="20"/>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7975B7">
        <w:rPr>
          <w:rFonts w:ascii="Verdana" w:hAnsi="Verdana"/>
          <w:b/>
          <w:bCs/>
          <w:i/>
          <w:iCs/>
          <w:sz w:val="20"/>
          <w:szCs w:val="20"/>
          <w:u w:val="single"/>
          <w:lang w:val="es-CR"/>
        </w:rPr>
        <w:t xml:space="preserve">materiales </w:t>
      </w:r>
      <w:r w:rsidRPr="007975B7">
        <w:rPr>
          <w:rFonts w:ascii="Verdana" w:hAnsi="Verdana"/>
          <w:i/>
          <w:sz w:val="20"/>
          <w:szCs w:val="20"/>
          <w:lang w:val="es-CR"/>
        </w:rPr>
        <w:t xml:space="preserve">, relativos a los </w:t>
      </w:r>
      <w:r w:rsidRPr="007975B7">
        <w:rPr>
          <w:rFonts w:ascii="Verdana" w:hAnsi="Verdana"/>
          <w:b/>
          <w:bCs/>
          <w:i/>
          <w:iCs/>
          <w:sz w:val="20"/>
          <w:szCs w:val="20"/>
          <w:lang w:val="es-CR"/>
        </w:rPr>
        <w:t xml:space="preserve">elementos subjetivos </w:t>
      </w:r>
      <w:r w:rsidRPr="007975B7">
        <w:rPr>
          <w:rFonts w:ascii="Verdana" w:hAnsi="Verdana"/>
          <w:i/>
          <w:sz w:val="20"/>
          <w:szCs w:val="20"/>
          <w:lang w:val="es-CR"/>
        </w:rPr>
        <w:t xml:space="preserve">( </w:t>
      </w:r>
      <w:r w:rsidRPr="007975B7">
        <w:rPr>
          <w:rFonts w:ascii="Verdana" w:hAnsi="Verdana"/>
          <w:i/>
          <w:iCs/>
          <w:sz w:val="20"/>
          <w:szCs w:val="20"/>
          <w:lang w:val="es-CR"/>
        </w:rPr>
        <w:t xml:space="preserve">competencia, legitimación e investidura </w:t>
      </w:r>
      <w:r w:rsidRPr="007975B7">
        <w:rPr>
          <w:rFonts w:ascii="Verdana" w:hAnsi="Verdana"/>
          <w:i/>
          <w:sz w:val="20"/>
          <w:szCs w:val="20"/>
          <w:lang w:val="es-CR"/>
        </w:rPr>
        <w:t xml:space="preserve">), </w:t>
      </w:r>
      <w:r w:rsidRPr="007975B7">
        <w:rPr>
          <w:rFonts w:ascii="Verdana" w:hAnsi="Verdana"/>
          <w:b/>
          <w:bCs/>
          <w:i/>
          <w:iCs/>
          <w:sz w:val="20"/>
          <w:szCs w:val="20"/>
          <w:lang w:val="es-CR"/>
        </w:rPr>
        <w:t xml:space="preserve">objetivos </w:t>
      </w:r>
      <w:r w:rsidRPr="007975B7">
        <w:rPr>
          <w:rFonts w:ascii="Verdana" w:hAnsi="Verdana"/>
          <w:i/>
          <w:sz w:val="20"/>
          <w:szCs w:val="20"/>
          <w:lang w:val="es-CR"/>
        </w:rPr>
        <w:t xml:space="preserve">( </w:t>
      </w:r>
      <w:r w:rsidRPr="007975B7">
        <w:rPr>
          <w:rFonts w:ascii="Verdana" w:hAnsi="Verdana"/>
          <w:i/>
          <w:iCs/>
          <w:sz w:val="20"/>
          <w:szCs w:val="20"/>
          <w:lang w:val="es-CR"/>
        </w:rPr>
        <w:t xml:space="preserve">fin, contenido y  motivo </w:t>
      </w:r>
      <w:r w:rsidRPr="007975B7">
        <w:rPr>
          <w:rFonts w:ascii="Verdana" w:hAnsi="Verdana"/>
          <w:i/>
          <w:sz w:val="20"/>
          <w:szCs w:val="20"/>
          <w:lang w:val="es-CR"/>
        </w:rPr>
        <w:t xml:space="preserve">-artículos 131, 132 y 133 de la Ley General de la Administración Pública y 49 de la Constitución Política ) y </w:t>
      </w:r>
      <w:r w:rsidRPr="007975B7">
        <w:rPr>
          <w:rFonts w:ascii="Verdana" w:hAnsi="Verdana"/>
          <w:b/>
          <w:bCs/>
          <w:i/>
          <w:iCs/>
          <w:sz w:val="20"/>
          <w:szCs w:val="20"/>
          <w:u w:val="single"/>
          <w:lang w:val="es-CR"/>
        </w:rPr>
        <w:t xml:space="preserve">formales </w:t>
      </w:r>
      <w:r w:rsidRPr="007975B7">
        <w:rPr>
          <w:rFonts w:ascii="Verdana" w:hAnsi="Verdana"/>
          <w:i/>
          <w:sz w:val="20"/>
          <w:szCs w:val="20"/>
          <w:lang w:val="es-CR"/>
        </w:rPr>
        <w:t xml:space="preserve">, comprensivos de los forma en que se adopta el acto, sea, el </w:t>
      </w:r>
      <w:r w:rsidRPr="007975B7">
        <w:rPr>
          <w:rFonts w:ascii="Verdana" w:hAnsi="Verdana"/>
          <w:i/>
          <w:iCs/>
          <w:sz w:val="20"/>
          <w:szCs w:val="20"/>
          <w:lang w:val="es-CR"/>
        </w:rPr>
        <w:t xml:space="preserve">medio de expresión o manifestación </w:t>
      </w:r>
      <w:r w:rsidRPr="007975B7">
        <w:rPr>
          <w:rFonts w:ascii="Verdana" w:hAnsi="Verdana"/>
          <w:i/>
          <w:sz w:val="20"/>
          <w:szCs w:val="20"/>
          <w:lang w:val="es-CR"/>
        </w:rPr>
        <w:t xml:space="preserve">(instrumentación), la </w:t>
      </w:r>
      <w:r w:rsidRPr="007975B7">
        <w:rPr>
          <w:rFonts w:ascii="Verdana" w:hAnsi="Verdana"/>
          <w:i/>
          <w:iCs/>
          <w:sz w:val="20"/>
          <w:szCs w:val="20"/>
          <w:lang w:val="es-CR"/>
        </w:rPr>
        <w:t xml:space="preserve">motivación </w:t>
      </w:r>
      <w:r w:rsidRPr="007975B7">
        <w:rPr>
          <w:rFonts w:ascii="Verdana" w:hAnsi="Verdana"/>
          <w:i/>
          <w:sz w:val="20"/>
          <w:szCs w:val="20"/>
          <w:lang w:val="es-CR"/>
        </w:rPr>
        <w:t xml:space="preserve">o </w:t>
      </w:r>
      <w:r w:rsidRPr="007975B7">
        <w:rPr>
          <w:rFonts w:ascii="Verdana" w:hAnsi="Verdana"/>
          <w:i/>
          <w:iCs/>
          <w:sz w:val="20"/>
          <w:szCs w:val="20"/>
          <w:lang w:val="es-CR"/>
        </w:rPr>
        <w:t xml:space="preserve">fundamentación </w:t>
      </w:r>
      <w:r w:rsidRPr="007975B7">
        <w:rPr>
          <w:rFonts w:ascii="Verdana" w:hAnsi="Verdana"/>
          <w:i/>
          <w:sz w:val="20"/>
          <w:szCs w:val="20"/>
          <w:lang w:val="es-CR"/>
        </w:rPr>
        <w:t xml:space="preserve">(artículo 136 de la citada Ley General ) y el </w:t>
      </w:r>
      <w:r w:rsidRPr="007975B7">
        <w:rPr>
          <w:rFonts w:ascii="Verdana" w:hAnsi="Verdana"/>
          <w:i/>
          <w:iCs/>
          <w:sz w:val="20"/>
          <w:szCs w:val="20"/>
          <w:lang w:val="es-CR"/>
        </w:rPr>
        <w:t xml:space="preserve">procedimiento seguido para su adopción </w:t>
      </w:r>
      <w:r w:rsidRPr="007975B7">
        <w:rPr>
          <w:rFonts w:ascii="Verdana" w:hAnsi="Verdana"/>
          <w:i/>
          <w:sz w:val="20"/>
          <w:szCs w:val="20"/>
          <w:lang w:val="es-CR"/>
        </w:rPr>
        <w:t xml:space="preserve">(artículos 214 y 308 de la Ley General de la Administración Pública y 39 y 41 de la Constitución). La motivación consiste "... </w:t>
      </w:r>
      <w:r w:rsidRPr="007975B7">
        <w:rPr>
          <w:rFonts w:ascii="Verdana" w:hAnsi="Verdana"/>
          <w:i/>
          <w:iCs/>
          <w:sz w:val="20"/>
          <w:szCs w:val="20"/>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7975B7">
        <w:rPr>
          <w:rFonts w:ascii="Verdana" w:hAnsi="Verdana"/>
          <w:i/>
          <w:sz w:val="20"/>
          <w:szCs w:val="20"/>
          <w:lang w:val="es-CR"/>
        </w:rPr>
        <w:t xml:space="preserve">" (JINESTA LOBO, Ernesto. </w:t>
      </w:r>
      <w:r w:rsidRPr="007975B7">
        <w:rPr>
          <w:rFonts w:ascii="Verdana" w:hAnsi="Verdana"/>
          <w:i/>
          <w:sz w:val="20"/>
          <w:szCs w:val="20"/>
          <w:u w:val="single"/>
          <w:lang w:val="es-CR"/>
        </w:rPr>
        <w:t>Tratado de Derecho Administrativo</w:t>
      </w:r>
      <w:r w:rsidRPr="007975B7">
        <w:rPr>
          <w:rFonts w:ascii="Verdana" w:hAnsi="Verdana"/>
          <w:i/>
          <w:sz w:val="20"/>
          <w:szCs w:val="20"/>
          <w:lang w:val="es-CR"/>
        </w:rPr>
        <w:t xml:space="preserve">. Tomo I. (Parte General). Biblioteca Jurídica </w:t>
      </w:r>
      <w:proofErr w:type="spellStart"/>
      <w:r w:rsidRPr="007975B7">
        <w:rPr>
          <w:rFonts w:ascii="Verdana" w:hAnsi="Verdana"/>
          <w:i/>
          <w:sz w:val="20"/>
          <w:szCs w:val="20"/>
          <w:lang w:val="es-CR"/>
        </w:rPr>
        <w:t>Dike</w:t>
      </w:r>
      <w:proofErr w:type="spellEnd"/>
      <w:r w:rsidRPr="007975B7">
        <w:rPr>
          <w:rFonts w:ascii="Verdana" w:hAnsi="Verdana"/>
          <w:i/>
          <w:sz w:val="20"/>
          <w:szCs w:val="20"/>
          <w:lang w:val="es-CR"/>
        </w:rPr>
        <w:t xml:space="preserve">. Primera edición. Medellín, </w:t>
      </w:r>
      <w:proofErr w:type="gramStart"/>
      <w:r w:rsidRPr="007975B7">
        <w:rPr>
          <w:rFonts w:ascii="Verdana" w:hAnsi="Verdana"/>
          <w:i/>
          <w:sz w:val="20"/>
          <w:szCs w:val="20"/>
          <w:lang w:val="es-CR"/>
        </w:rPr>
        <w:t>Colombia .</w:t>
      </w:r>
      <w:proofErr w:type="gramEnd"/>
      <w:r w:rsidRPr="007975B7">
        <w:rPr>
          <w:rFonts w:ascii="Verdana" w:hAnsi="Verdana"/>
          <w:i/>
          <w:sz w:val="20"/>
          <w:szCs w:val="20"/>
          <w:lang w:val="es-CR"/>
        </w:rPr>
        <w:t xml:space="preserve"> 2002. p. 388.)   De manera que la motivación debe </w:t>
      </w:r>
      <w:r w:rsidRPr="007975B7">
        <w:rPr>
          <w:rFonts w:ascii="Verdana" w:hAnsi="Verdana"/>
          <w:b/>
          <w:bCs/>
          <w:i/>
          <w:iCs/>
          <w:sz w:val="20"/>
          <w:szCs w:val="20"/>
          <w:lang w:val="es-CR"/>
        </w:rPr>
        <w:t xml:space="preserve">determinar la aplicación de un concepto a las circunstancias de hecho singulares de que se trate </w:t>
      </w:r>
      <w:r w:rsidRPr="007975B7">
        <w:rPr>
          <w:rFonts w:ascii="Verdana" w:hAnsi="Verdana"/>
          <w:i/>
          <w:sz w:val="20"/>
          <w:szCs w:val="20"/>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7975B7">
        <w:rPr>
          <w:rFonts w:ascii="Verdana" w:hAnsi="Verdana"/>
          <w:i/>
          <w:sz w:val="20"/>
          <w:szCs w:val="20"/>
          <w:u w:val="single"/>
          <w:lang w:val="es-CR"/>
        </w:rPr>
        <w:t xml:space="preserve">La motivación del acto </w:t>
      </w:r>
      <w:proofErr w:type="gramStart"/>
      <w:r w:rsidRPr="007975B7">
        <w:rPr>
          <w:rFonts w:ascii="Verdana" w:hAnsi="Verdana"/>
          <w:i/>
          <w:sz w:val="20"/>
          <w:szCs w:val="20"/>
          <w:u w:val="single"/>
          <w:lang w:val="es-CR"/>
        </w:rPr>
        <w:t xml:space="preserve">administrativo </w:t>
      </w:r>
      <w:r w:rsidRPr="007975B7">
        <w:rPr>
          <w:rFonts w:ascii="Verdana" w:hAnsi="Verdana"/>
          <w:i/>
          <w:sz w:val="20"/>
          <w:szCs w:val="20"/>
          <w:lang w:val="es-CR"/>
        </w:rPr>
        <w:t>.</w:t>
      </w:r>
      <w:proofErr w:type="gramEnd"/>
      <w:r w:rsidRPr="007975B7">
        <w:rPr>
          <w:rFonts w:ascii="Verdana" w:hAnsi="Verdana"/>
          <w:i/>
          <w:sz w:val="20"/>
          <w:szCs w:val="20"/>
          <w:lang w:val="es-CR"/>
        </w:rPr>
        <w:t xml:space="preserve"> (Editorial Tecnos, S. A. Madrid. 1993, página 190); es decir, se trata de una </w:t>
      </w:r>
      <w:proofErr w:type="spellStart"/>
      <w:r w:rsidRPr="007975B7">
        <w:rPr>
          <w:rFonts w:ascii="Verdana" w:hAnsi="Verdana"/>
          <w:i/>
          <w:sz w:val="20"/>
          <w:szCs w:val="20"/>
          <w:lang w:val="es-CR"/>
        </w:rPr>
        <w:t>deción</w:t>
      </w:r>
      <w:proofErr w:type="spellEnd"/>
      <w:r w:rsidRPr="007975B7">
        <w:rPr>
          <w:rFonts w:ascii="Verdana" w:hAnsi="Verdana"/>
          <w:i/>
          <w:sz w:val="20"/>
          <w:szCs w:val="20"/>
          <w:lang w:val="es-CR"/>
        </w:rPr>
        <w:t xml:space="preserve"> concreta, que liga los hechos con el sustento normativo; de manera que cuando hay una breve alusión a normas generales y hechos inespecíficos, se puede concluir que no hay aporte suficiente de </w:t>
      </w:r>
      <w:proofErr w:type="spellStart"/>
      <w:r w:rsidRPr="007975B7">
        <w:rPr>
          <w:rFonts w:ascii="Verdana" w:hAnsi="Verdana"/>
          <w:i/>
          <w:sz w:val="20"/>
          <w:szCs w:val="20"/>
          <w:lang w:val="es-CR"/>
        </w:rPr>
        <w:t>justicación</w:t>
      </w:r>
      <w:proofErr w:type="spellEnd"/>
      <w:r w:rsidRPr="007975B7">
        <w:rPr>
          <w:rFonts w:ascii="Verdana" w:hAnsi="Verdana"/>
          <w:i/>
          <w:sz w:val="20"/>
          <w:szCs w:val="20"/>
          <w:lang w:val="es-CR"/>
        </w:rPr>
        <w:t>, en la medida en que de ellos no es posible deducir los</w:t>
      </w:r>
      <w:r w:rsidRPr="007975B7">
        <w:rPr>
          <w:i/>
          <w:sz w:val="20"/>
          <w:szCs w:val="20"/>
          <w:lang w:val="es-CR"/>
        </w:rPr>
        <w:t xml:space="preserve"> elementos valorados por la autoridad gubernativa para tomar la decisión …”</w:t>
      </w:r>
    </w:p>
    <w:p w14:paraId="7F604465" w14:textId="77777777" w:rsidR="00D514FC" w:rsidRPr="007975B7" w:rsidRDefault="00D514FC" w:rsidP="00D514FC">
      <w:pPr>
        <w:jc w:val="both"/>
        <w:rPr>
          <w:sz w:val="20"/>
          <w:szCs w:val="20"/>
        </w:rPr>
      </w:pPr>
    </w:p>
    <w:p w14:paraId="2B2CD4B9" w14:textId="77777777" w:rsidR="00D514FC" w:rsidRPr="007975B7" w:rsidRDefault="00D514FC" w:rsidP="00D514FC">
      <w:pPr>
        <w:tabs>
          <w:tab w:val="left" w:pos="852"/>
        </w:tabs>
        <w:jc w:val="both"/>
        <w:rPr>
          <w:rFonts w:ascii="Verdana" w:hAnsi="Verdana" w:cs="Tahoma"/>
          <w:b/>
          <w:bCs/>
          <w:sz w:val="20"/>
          <w:szCs w:val="20"/>
        </w:rPr>
      </w:pPr>
    </w:p>
    <w:p w14:paraId="71E984C3" w14:textId="77777777" w:rsidR="00D514FC" w:rsidRPr="00EF4495" w:rsidRDefault="00D514FC" w:rsidP="00D514FC">
      <w:pPr>
        <w:tabs>
          <w:tab w:val="left" w:pos="852"/>
        </w:tabs>
        <w:jc w:val="both"/>
        <w:rPr>
          <w:rFonts w:ascii="Verdana" w:hAnsi="Verdana" w:cs="Tahoma"/>
          <w:b/>
          <w:bCs/>
          <w:sz w:val="22"/>
          <w:szCs w:val="22"/>
        </w:rPr>
      </w:pPr>
    </w:p>
    <w:p w14:paraId="26971897" w14:textId="77777777" w:rsidR="00D514FC" w:rsidRDefault="00D514FC" w:rsidP="00D514FC">
      <w:pPr>
        <w:tabs>
          <w:tab w:val="left" w:pos="852"/>
        </w:tabs>
        <w:jc w:val="both"/>
        <w:rPr>
          <w:rFonts w:ascii="Verdana" w:hAnsi="Verdana" w:cs="Tahoma"/>
          <w:b/>
          <w:bCs/>
          <w:sz w:val="22"/>
          <w:szCs w:val="22"/>
        </w:rPr>
      </w:pPr>
      <w:r w:rsidRPr="00856B82">
        <w:rPr>
          <w:rFonts w:ascii="Verdana" w:hAnsi="Verdana" w:cs="Tahoma"/>
          <w:b/>
          <w:bCs/>
          <w:sz w:val="22"/>
          <w:szCs w:val="22"/>
        </w:rPr>
        <w:t>SOBRE EL CASO CONCRETO:</w:t>
      </w:r>
    </w:p>
    <w:p w14:paraId="0D971421" w14:textId="77777777" w:rsidR="00D514FC" w:rsidRDefault="00D514FC" w:rsidP="00D514FC">
      <w:pPr>
        <w:jc w:val="both"/>
        <w:rPr>
          <w:rFonts w:ascii="Verdana" w:hAnsi="Verdana"/>
        </w:rPr>
      </w:pPr>
    </w:p>
    <w:p w14:paraId="2E8E013E" w14:textId="77777777" w:rsidR="00D514FC" w:rsidRDefault="00D514FC" w:rsidP="00D514FC">
      <w:pPr>
        <w:jc w:val="both"/>
        <w:rPr>
          <w:rStyle w:val="Hipervnculo"/>
          <w:rFonts w:ascii="Verdana" w:hAnsi="Verdana"/>
          <w:sz w:val="22"/>
          <w:szCs w:val="22"/>
          <w:lang w:val="es-MX"/>
        </w:rPr>
      </w:pPr>
    </w:p>
    <w:p w14:paraId="38089D9A" w14:textId="2D7C833E" w:rsidR="007D5B81" w:rsidRDefault="00D514FC" w:rsidP="00D514FC">
      <w:pPr>
        <w:jc w:val="both"/>
        <w:rPr>
          <w:rFonts w:ascii="Verdana" w:hAnsi="Verdana"/>
          <w:sz w:val="22"/>
          <w:szCs w:val="22"/>
          <w:lang w:val="es-MX"/>
        </w:rPr>
      </w:pPr>
      <w:r w:rsidRPr="00213ABD">
        <w:rPr>
          <w:rStyle w:val="Hipervnculo"/>
          <w:rFonts w:ascii="Verdana" w:hAnsi="Verdana"/>
          <w:color w:val="auto"/>
          <w:sz w:val="22"/>
          <w:szCs w:val="22"/>
          <w:u w:val="none"/>
          <w:lang w:val="es-MX"/>
        </w:rPr>
        <w:t>Como se verifica de las piezas del expediente</w:t>
      </w:r>
      <w:r>
        <w:rPr>
          <w:rStyle w:val="Hipervnculo"/>
          <w:rFonts w:ascii="Verdana" w:hAnsi="Verdana"/>
          <w:color w:val="auto"/>
          <w:sz w:val="22"/>
          <w:szCs w:val="22"/>
          <w:u w:val="none"/>
          <w:lang w:val="es-MX"/>
        </w:rPr>
        <w:t xml:space="preserve">, </w:t>
      </w:r>
      <w:r w:rsidR="00E24D36">
        <w:rPr>
          <w:rStyle w:val="Hipervnculo"/>
          <w:rFonts w:ascii="Verdana" w:hAnsi="Verdana"/>
          <w:color w:val="auto"/>
          <w:sz w:val="22"/>
          <w:szCs w:val="22"/>
          <w:u w:val="none"/>
          <w:lang w:val="es-MX"/>
        </w:rPr>
        <w:t>h</w:t>
      </w:r>
      <w:r w:rsidR="007D5B81">
        <w:rPr>
          <w:rFonts w:ascii="Verdana" w:hAnsi="Verdana"/>
          <w:sz w:val="22"/>
          <w:szCs w:val="22"/>
          <w:lang w:val="es-MX"/>
        </w:rPr>
        <w:t xml:space="preserve">a quedado fehacientemente demostrado que el Consejo de Transporte Público  le otorgó cita para la renovación de la concesión al señor </w:t>
      </w:r>
      <w:r w:rsidR="007D5B81" w:rsidRPr="00055D02">
        <w:rPr>
          <w:rFonts w:ascii="Verdana" w:hAnsi="Verdana"/>
          <w:b/>
          <w:bCs/>
          <w:sz w:val="22"/>
          <w:szCs w:val="22"/>
          <w:lang w:val="es-MX"/>
        </w:rPr>
        <w:t>R</w:t>
      </w:r>
      <w:r w:rsidR="00B40E68">
        <w:rPr>
          <w:rFonts w:ascii="Verdana" w:hAnsi="Verdana"/>
          <w:b/>
          <w:bCs/>
          <w:sz w:val="22"/>
          <w:szCs w:val="22"/>
          <w:lang w:val="es-MX"/>
        </w:rPr>
        <w:t>.F.</w:t>
      </w:r>
      <w:r w:rsidR="007D5B81" w:rsidRPr="00055D02">
        <w:rPr>
          <w:rFonts w:ascii="Verdana" w:hAnsi="Verdana"/>
          <w:b/>
          <w:bCs/>
          <w:sz w:val="22"/>
          <w:szCs w:val="22"/>
          <w:lang w:val="es-MX"/>
        </w:rPr>
        <w:t>,</w:t>
      </w:r>
      <w:r w:rsidR="007D5B81">
        <w:rPr>
          <w:rFonts w:ascii="Verdana" w:hAnsi="Verdana"/>
          <w:b/>
          <w:bCs/>
          <w:sz w:val="22"/>
          <w:szCs w:val="22"/>
          <w:lang w:val="es-MX"/>
        </w:rPr>
        <w:t xml:space="preserve"> al cual</w:t>
      </w:r>
      <w:r w:rsidR="007D5B81" w:rsidRPr="00055D02">
        <w:rPr>
          <w:rFonts w:ascii="Verdana" w:hAnsi="Verdana"/>
          <w:b/>
          <w:bCs/>
          <w:sz w:val="22"/>
          <w:szCs w:val="22"/>
          <w:lang w:val="es-MX"/>
        </w:rPr>
        <w:t xml:space="preserve"> se le citó para el día 21 de </w:t>
      </w:r>
      <w:r w:rsidR="007D5B81" w:rsidRPr="00B40E68">
        <w:rPr>
          <w:rFonts w:ascii="Verdana" w:hAnsi="Verdana"/>
          <w:b/>
          <w:bCs/>
          <w:sz w:val="22"/>
          <w:szCs w:val="22"/>
          <w:lang w:val="es-MX"/>
        </w:rPr>
        <w:lastRenderedPageBreak/>
        <w:t xml:space="preserve">diciembre de 2015 al correo electrónico </w:t>
      </w:r>
      <w:hyperlink r:id="rId12" w:history="1">
        <w:r w:rsidR="00B40E68" w:rsidRPr="00B40E68">
          <w:rPr>
            <w:rStyle w:val="Hipervnculo"/>
            <w:rFonts w:ascii="Verdana" w:hAnsi="Verdana"/>
            <w:b/>
            <w:bCs/>
            <w:color w:val="auto"/>
            <w:sz w:val="22"/>
            <w:szCs w:val="22"/>
            <w:lang w:val="es-MX"/>
          </w:rPr>
          <w:t>xxxxxxxx@hotmail.com</w:t>
        </w:r>
      </w:hyperlink>
      <w:r w:rsidR="007D5B81" w:rsidRPr="00B40E68">
        <w:rPr>
          <w:rFonts w:ascii="Verdana" w:hAnsi="Verdana"/>
          <w:sz w:val="22"/>
          <w:szCs w:val="22"/>
          <w:lang w:val="es-MX"/>
        </w:rPr>
        <w:t xml:space="preserve"> pero no </w:t>
      </w:r>
      <w:r w:rsidR="007D5B81" w:rsidRPr="00B14B4A">
        <w:rPr>
          <w:rFonts w:ascii="Verdana" w:hAnsi="Verdana"/>
          <w:sz w:val="22"/>
          <w:szCs w:val="22"/>
          <w:lang w:val="es-MX"/>
        </w:rPr>
        <w:t xml:space="preserve">se presentó, lo indicado es ratificado por el </w:t>
      </w:r>
      <w:r w:rsidR="007D5B81">
        <w:rPr>
          <w:rFonts w:ascii="Verdana" w:hAnsi="Verdana"/>
          <w:sz w:val="22"/>
          <w:szCs w:val="22"/>
          <w:lang w:val="es-MX"/>
        </w:rPr>
        <w:t xml:space="preserve">mismo recurrente el cual en su recurso manifiesta que </w:t>
      </w:r>
      <w:r w:rsidR="007D5B81">
        <w:rPr>
          <w:rFonts w:ascii="Verdana" w:hAnsi="Verdana"/>
          <w:b/>
          <w:bCs/>
          <w:sz w:val="22"/>
          <w:szCs w:val="22"/>
          <w:u w:val="single"/>
          <w:lang w:val="es-MX"/>
        </w:rPr>
        <w:t xml:space="preserve">es una persona de 64 años de edad y no tiene pleno conocimiento del uso de la tecnología y aunque tiene el correo </w:t>
      </w:r>
      <w:r w:rsidR="007D5B81" w:rsidRPr="00B40E68">
        <w:rPr>
          <w:rFonts w:ascii="Verdana" w:hAnsi="Verdana"/>
          <w:b/>
          <w:bCs/>
          <w:sz w:val="22"/>
          <w:szCs w:val="22"/>
          <w:u w:val="single"/>
          <w:lang w:val="es-MX"/>
        </w:rPr>
        <w:t xml:space="preserve">electrónico </w:t>
      </w:r>
      <w:hyperlink r:id="rId13" w:history="1">
        <w:r w:rsidR="00B40E68" w:rsidRPr="00B40E68">
          <w:rPr>
            <w:rStyle w:val="Hipervnculo"/>
            <w:rFonts w:ascii="Verdana" w:hAnsi="Verdana"/>
            <w:b/>
            <w:bCs/>
            <w:color w:val="auto"/>
            <w:sz w:val="22"/>
            <w:szCs w:val="22"/>
            <w:lang w:val="es-MX"/>
          </w:rPr>
          <w:t>xxxxxxxx@hotmail.com</w:t>
        </w:r>
      </w:hyperlink>
      <w:r w:rsidR="007D5B81" w:rsidRPr="00B40E68">
        <w:rPr>
          <w:rFonts w:ascii="Verdana" w:hAnsi="Verdana"/>
          <w:b/>
          <w:bCs/>
          <w:sz w:val="22"/>
          <w:szCs w:val="22"/>
          <w:u w:val="single"/>
          <w:lang w:val="es-MX"/>
        </w:rPr>
        <w:t>,</w:t>
      </w:r>
      <w:r w:rsidR="007D5B81" w:rsidRPr="00B40E68">
        <w:rPr>
          <w:rFonts w:ascii="Verdana" w:hAnsi="Verdana"/>
          <w:sz w:val="22"/>
          <w:szCs w:val="22"/>
          <w:lang w:val="es-MX"/>
        </w:rPr>
        <w:t xml:space="preserve"> se le perdió la clave de acceso por lo </w:t>
      </w:r>
      <w:r w:rsidR="007D5B81">
        <w:rPr>
          <w:rFonts w:ascii="Verdana" w:hAnsi="Verdana"/>
          <w:sz w:val="22"/>
          <w:szCs w:val="22"/>
          <w:lang w:val="es-MX"/>
        </w:rPr>
        <w:t xml:space="preserve">que esa situación impidió que se le notificara válidamente y no se enteró de la cita que se le girara para la renovación del contrato.   </w:t>
      </w:r>
    </w:p>
    <w:p w14:paraId="47DEE80A" w14:textId="77777777" w:rsidR="007D5B81" w:rsidRDefault="007D5B81" w:rsidP="00D514FC">
      <w:pPr>
        <w:jc w:val="both"/>
        <w:rPr>
          <w:rStyle w:val="Hipervnculo"/>
          <w:rFonts w:ascii="Verdana" w:hAnsi="Verdana"/>
          <w:color w:val="auto"/>
          <w:sz w:val="22"/>
          <w:szCs w:val="22"/>
          <w:u w:val="none"/>
          <w:lang w:val="es-MX"/>
        </w:rPr>
      </w:pPr>
    </w:p>
    <w:p w14:paraId="2DD863DC" w14:textId="64AF52EB" w:rsidR="00D514FC" w:rsidRDefault="00D514FC" w:rsidP="00D514FC">
      <w:pPr>
        <w:jc w:val="both"/>
        <w:rPr>
          <w:rFonts w:ascii="Verdana" w:hAnsi="Verdana"/>
          <w:sz w:val="22"/>
          <w:szCs w:val="22"/>
        </w:rPr>
      </w:pPr>
      <w:r>
        <w:rPr>
          <w:rFonts w:ascii="Verdana" w:hAnsi="Verdana"/>
          <w:sz w:val="22"/>
          <w:szCs w:val="22"/>
        </w:rPr>
        <w:t xml:space="preserve">De acuerdo a lo anterior, aunque </w:t>
      </w:r>
      <w:r w:rsidR="007D5B81">
        <w:rPr>
          <w:rFonts w:ascii="Verdana" w:hAnsi="Verdana"/>
          <w:sz w:val="22"/>
          <w:szCs w:val="22"/>
        </w:rPr>
        <w:t xml:space="preserve">el recurrente </w:t>
      </w:r>
      <w:r>
        <w:rPr>
          <w:rFonts w:ascii="Verdana" w:hAnsi="Verdana"/>
          <w:sz w:val="22"/>
          <w:szCs w:val="22"/>
        </w:rPr>
        <w:t xml:space="preserve"> indica </w:t>
      </w:r>
      <w:r>
        <w:rPr>
          <w:rFonts w:ascii="Verdana" w:hAnsi="Verdana"/>
          <w:sz w:val="22"/>
          <w:szCs w:val="22"/>
          <w:lang w:val="es-MX"/>
        </w:rPr>
        <w:t xml:space="preserve">que ha cumplido con todos y cada uno de los requisitos, pero que lo sucedido con su no asistencia a la cita para firmar el contrato, fue por cuanto se dio un caso fortuito en el que </w:t>
      </w:r>
      <w:r w:rsidR="007D5B81">
        <w:rPr>
          <w:rFonts w:ascii="Verdana" w:hAnsi="Verdana"/>
          <w:sz w:val="22"/>
          <w:szCs w:val="22"/>
          <w:lang w:val="es-MX"/>
        </w:rPr>
        <w:t>perdió la clave</w:t>
      </w:r>
      <w:r>
        <w:rPr>
          <w:rFonts w:ascii="Verdana" w:hAnsi="Verdana"/>
          <w:sz w:val="22"/>
          <w:szCs w:val="22"/>
          <w:lang w:val="es-MX"/>
        </w:rPr>
        <w:t xml:space="preserve"> </w:t>
      </w:r>
      <w:r w:rsidR="00457BE5">
        <w:rPr>
          <w:rFonts w:ascii="Verdana" w:hAnsi="Verdana"/>
          <w:sz w:val="22"/>
          <w:szCs w:val="22"/>
          <w:lang w:val="es-MX"/>
        </w:rPr>
        <w:t xml:space="preserve">de </w:t>
      </w:r>
      <w:r>
        <w:rPr>
          <w:rFonts w:ascii="Verdana" w:hAnsi="Verdana"/>
          <w:sz w:val="22"/>
          <w:szCs w:val="22"/>
          <w:lang w:val="es-MX"/>
        </w:rPr>
        <w:t xml:space="preserve">su correo electrónico, </w:t>
      </w:r>
      <w:r w:rsidR="00C853BA">
        <w:rPr>
          <w:rFonts w:ascii="Verdana" w:hAnsi="Verdana"/>
          <w:sz w:val="22"/>
          <w:szCs w:val="22"/>
          <w:lang w:val="es-MX"/>
        </w:rPr>
        <w:t>por lo que esa situación impidió que se le notificara válidamente y no se enteró de la cita que se le girara para la renovación del contrato</w:t>
      </w:r>
      <w:r w:rsidR="00457BE5">
        <w:rPr>
          <w:rFonts w:ascii="Verdana" w:hAnsi="Verdana"/>
          <w:sz w:val="22"/>
          <w:szCs w:val="22"/>
          <w:lang w:val="es-MX"/>
        </w:rPr>
        <w:t>,</w:t>
      </w:r>
      <w:r w:rsidR="00C853BA">
        <w:rPr>
          <w:rFonts w:ascii="Verdana" w:hAnsi="Verdana"/>
          <w:sz w:val="22"/>
          <w:szCs w:val="22"/>
          <w:lang w:val="es-MX"/>
        </w:rPr>
        <w:t xml:space="preserve"> </w:t>
      </w:r>
      <w:r w:rsidR="00457BE5">
        <w:rPr>
          <w:rFonts w:ascii="Verdana" w:hAnsi="Verdana"/>
          <w:sz w:val="22"/>
          <w:szCs w:val="22"/>
          <w:lang w:val="es-MX"/>
        </w:rPr>
        <w:t>t</w:t>
      </w:r>
      <w:r>
        <w:rPr>
          <w:rFonts w:ascii="Verdana" w:hAnsi="Verdana"/>
          <w:sz w:val="22"/>
          <w:szCs w:val="22"/>
        </w:rPr>
        <w:t xml:space="preserve">al aseveración no constituye un eximente de responsabilidad, pues su obligación es estar al </w:t>
      </w:r>
      <w:r w:rsidR="00C853BA">
        <w:rPr>
          <w:rFonts w:ascii="Verdana" w:hAnsi="Verdana"/>
          <w:sz w:val="22"/>
          <w:szCs w:val="22"/>
        </w:rPr>
        <w:t>tanto</w:t>
      </w:r>
      <w:r>
        <w:rPr>
          <w:rFonts w:ascii="Verdana" w:hAnsi="Verdana"/>
          <w:sz w:val="22"/>
          <w:szCs w:val="22"/>
        </w:rPr>
        <w:t xml:space="preserve"> por los medios adecuado</w:t>
      </w:r>
      <w:r w:rsidR="00E24D36">
        <w:rPr>
          <w:rFonts w:ascii="Verdana" w:hAnsi="Verdana"/>
          <w:sz w:val="22"/>
          <w:szCs w:val="22"/>
        </w:rPr>
        <w:t>s</w:t>
      </w:r>
      <w:r>
        <w:rPr>
          <w:rFonts w:ascii="Verdana" w:hAnsi="Verdana"/>
          <w:sz w:val="22"/>
          <w:szCs w:val="22"/>
        </w:rPr>
        <w:t xml:space="preserve"> de las notificaciones que sobre su </w:t>
      </w:r>
      <w:r w:rsidR="00C853BA">
        <w:rPr>
          <w:rFonts w:ascii="Verdana" w:hAnsi="Verdana"/>
          <w:sz w:val="22"/>
          <w:szCs w:val="22"/>
        </w:rPr>
        <w:t>trámite</w:t>
      </w:r>
      <w:r>
        <w:rPr>
          <w:rFonts w:ascii="Verdana" w:hAnsi="Verdana"/>
          <w:sz w:val="22"/>
          <w:szCs w:val="22"/>
        </w:rPr>
        <w:t xml:space="preserve"> de renovación se le hiciera, </w:t>
      </w:r>
      <w:r w:rsidR="00C853BA">
        <w:rPr>
          <w:rFonts w:ascii="Verdana" w:hAnsi="Verdana"/>
          <w:sz w:val="22"/>
          <w:szCs w:val="22"/>
        </w:rPr>
        <w:t>el hecho de que por su edad no tiene mayores conocimientos de la tecnología y por ello perdió la c</w:t>
      </w:r>
      <w:r w:rsidR="00E24D36">
        <w:rPr>
          <w:rFonts w:ascii="Verdana" w:hAnsi="Verdana"/>
          <w:sz w:val="22"/>
          <w:szCs w:val="22"/>
        </w:rPr>
        <w:t>lav</w:t>
      </w:r>
      <w:r w:rsidR="00C853BA">
        <w:rPr>
          <w:rFonts w:ascii="Verdana" w:hAnsi="Verdana"/>
          <w:sz w:val="22"/>
          <w:szCs w:val="22"/>
        </w:rPr>
        <w:t>e y no pudo enterarse de la cita, no es óbice para que hubiera busc</w:t>
      </w:r>
      <w:r w:rsidR="00457BE5">
        <w:rPr>
          <w:rFonts w:ascii="Verdana" w:hAnsi="Verdana"/>
          <w:sz w:val="22"/>
          <w:szCs w:val="22"/>
        </w:rPr>
        <w:t>ado</w:t>
      </w:r>
      <w:r w:rsidR="00C853BA">
        <w:rPr>
          <w:rFonts w:ascii="Verdana" w:hAnsi="Verdana"/>
          <w:sz w:val="22"/>
          <w:szCs w:val="22"/>
        </w:rPr>
        <w:t xml:space="preserve"> la colaboración de alguna persona para estar al día con su correo o tomar otras previsiones manteniendo la clave en lugar seguro</w:t>
      </w:r>
      <w:r>
        <w:rPr>
          <w:rFonts w:ascii="Verdana" w:hAnsi="Verdana"/>
          <w:sz w:val="22"/>
          <w:szCs w:val="22"/>
        </w:rPr>
        <w:t>.</w:t>
      </w:r>
    </w:p>
    <w:p w14:paraId="617BACD0" w14:textId="77777777" w:rsidR="00D514FC" w:rsidRDefault="00D514FC" w:rsidP="00D514FC">
      <w:pPr>
        <w:jc w:val="both"/>
        <w:rPr>
          <w:rFonts w:ascii="Verdana" w:hAnsi="Verdana"/>
          <w:sz w:val="22"/>
          <w:szCs w:val="22"/>
        </w:rPr>
      </w:pPr>
    </w:p>
    <w:p w14:paraId="40F8A3C7" w14:textId="04C8EF62" w:rsidR="00D514FC" w:rsidRDefault="00C853BA" w:rsidP="00D514FC">
      <w:pPr>
        <w:jc w:val="both"/>
        <w:rPr>
          <w:rFonts w:ascii="Verdana" w:hAnsi="Verdana"/>
          <w:sz w:val="22"/>
          <w:szCs w:val="22"/>
        </w:rPr>
      </w:pPr>
      <w:r>
        <w:rPr>
          <w:rFonts w:ascii="Verdana" w:hAnsi="Verdana"/>
          <w:sz w:val="22"/>
          <w:szCs w:val="22"/>
        </w:rPr>
        <w:t xml:space="preserve">En cuanto a que no se le otorgó el debido proceso y no se le dio audiencia antes de cancelarle su concesión este argumento no es de recibo para el Tribunal, pues al no formalizarse la concesión, simplemente opera la extinción de la </w:t>
      </w:r>
      <w:r w:rsidR="00457BE5">
        <w:rPr>
          <w:rFonts w:ascii="Verdana" w:hAnsi="Verdana"/>
          <w:sz w:val="22"/>
          <w:szCs w:val="22"/>
        </w:rPr>
        <w:t>misma</w:t>
      </w:r>
      <w:r>
        <w:rPr>
          <w:rFonts w:ascii="Verdana" w:hAnsi="Verdana"/>
          <w:sz w:val="22"/>
          <w:szCs w:val="22"/>
        </w:rPr>
        <w:t xml:space="preserve"> pues nunca se materializó el acto administrativo que es compuesto y se perfecciona cuando precisamente se materializan los trámites de la formalización, lo cual en la especie no se dio.</w:t>
      </w:r>
    </w:p>
    <w:p w14:paraId="1DAFDE44" w14:textId="77777777" w:rsidR="00D514FC" w:rsidRDefault="00D514FC" w:rsidP="00D514FC">
      <w:pPr>
        <w:jc w:val="both"/>
        <w:rPr>
          <w:rFonts w:ascii="Verdana" w:hAnsi="Verdana"/>
          <w:sz w:val="22"/>
          <w:szCs w:val="22"/>
        </w:rPr>
      </w:pPr>
    </w:p>
    <w:p w14:paraId="7EEE896D" w14:textId="77777777" w:rsidR="00D514FC" w:rsidRDefault="00D514FC" w:rsidP="00D514FC">
      <w:pPr>
        <w:jc w:val="both"/>
        <w:rPr>
          <w:rFonts w:ascii="Verdana" w:eastAsia="MS Mincho" w:hAnsi="Verdana" w:cs="Arial"/>
          <w:sz w:val="22"/>
          <w:szCs w:val="22"/>
        </w:rPr>
      </w:pPr>
    </w:p>
    <w:p w14:paraId="201B19AE" w14:textId="703E202B" w:rsidR="00D514FC" w:rsidRPr="0001147C" w:rsidRDefault="00D514FC" w:rsidP="00D514FC">
      <w:pPr>
        <w:jc w:val="both"/>
        <w:rPr>
          <w:rFonts w:ascii="Verdana" w:eastAsia="MS Mincho" w:hAnsi="Verdana" w:cs="Arial"/>
          <w:sz w:val="22"/>
          <w:szCs w:val="22"/>
        </w:rPr>
      </w:pPr>
      <w:r w:rsidRPr="0001147C">
        <w:rPr>
          <w:rFonts w:ascii="Verdana" w:eastAsia="MS Mincho" w:hAnsi="Verdana" w:cs="Arial"/>
          <w:sz w:val="22"/>
          <w:szCs w:val="22"/>
        </w:rPr>
        <w:t>El Consejo podrá cancelar la concesión administrativamente, segú</w:t>
      </w:r>
      <w:r>
        <w:rPr>
          <w:rFonts w:ascii="Verdana" w:eastAsia="MS Mincho" w:hAnsi="Verdana" w:cs="Arial"/>
          <w:sz w:val="22"/>
          <w:szCs w:val="22"/>
        </w:rPr>
        <w:t>n lo señalado en el Artículo 40</w:t>
      </w:r>
      <w:r w:rsidRPr="0001147C">
        <w:rPr>
          <w:rFonts w:ascii="Verdana" w:eastAsia="MS Mincho" w:hAnsi="Verdana" w:cs="Arial"/>
          <w:sz w:val="22"/>
          <w:szCs w:val="22"/>
        </w:rPr>
        <w:t xml:space="preserve"> de </w:t>
      </w:r>
      <w:r>
        <w:rPr>
          <w:rFonts w:ascii="Verdana" w:eastAsia="MS Mincho" w:hAnsi="Verdana" w:cs="Arial"/>
          <w:sz w:val="22"/>
          <w:szCs w:val="22"/>
        </w:rPr>
        <w:t xml:space="preserve">esa </w:t>
      </w:r>
      <w:r w:rsidRPr="0001147C">
        <w:rPr>
          <w:rFonts w:ascii="Verdana" w:eastAsia="MS Mincho" w:hAnsi="Verdana" w:cs="Arial"/>
          <w:sz w:val="22"/>
          <w:szCs w:val="22"/>
        </w:rPr>
        <w:t xml:space="preserve">ley, </w:t>
      </w:r>
      <w:r>
        <w:rPr>
          <w:rFonts w:ascii="Verdana" w:eastAsia="MS Mincho" w:hAnsi="Verdana" w:cs="Arial"/>
          <w:sz w:val="22"/>
          <w:szCs w:val="22"/>
        </w:rPr>
        <w:t xml:space="preserve">por </w:t>
      </w:r>
      <w:r w:rsidRPr="0001147C">
        <w:rPr>
          <w:rFonts w:ascii="Verdana" w:eastAsia="MS Mincho" w:hAnsi="Verdana" w:cs="Arial"/>
          <w:sz w:val="22"/>
          <w:szCs w:val="22"/>
        </w:rPr>
        <w:t>las siguientes causales:</w:t>
      </w:r>
    </w:p>
    <w:p w14:paraId="4AB4DE16" w14:textId="77777777" w:rsidR="00D514FC" w:rsidRDefault="00D514FC" w:rsidP="00D514FC">
      <w:pPr>
        <w:jc w:val="both"/>
        <w:rPr>
          <w:rFonts w:eastAsia="MS Mincho" w:cs="Arial"/>
          <w:sz w:val="26"/>
        </w:rPr>
      </w:pPr>
    </w:p>
    <w:p w14:paraId="17B8BC79" w14:textId="77777777" w:rsidR="00D514FC" w:rsidRPr="009855E4" w:rsidRDefault="00D514FC" w:rsidP="00D514FC">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w:t>
      </w:r>
      <w:proofErr w:type="gramStart"/>
      <w:r w:rsidRPr="009855E4">
        <w:rPr>
          <w:rFonts w:ascii="Verdana" w:eastAsia="MS Mincho" w:hAnsi="Verdana" w:cs="Arial"/>
          <w:i/>
          <w:sz w:val="22"/>
          <w:szCs w:val="22"/>
        </w:rPr>
        <w:t xml:space="preserve">“ </w:t>
      </w:r>
      <w:r w:rsidRPr="00BB00F8">
        <w:rPr>
          <w:rFonts w:ascii="Verdana" w:eastAsia="MS Mincho" w:hAnsi="Verdana" w:cs="Arial"/>
          <w:b/>
          <w:i/>
          <w:sz w:val="22"/>
          <w:szCs w:val="22"/>
        </w:rPr>
        <w:t>a</w:t>
      </w:r>
      <w:proofErr w:type="gramEnd"/>
      <w:r w:rsidRPr="00BB00F8">
        <w:rPr>
          <w:rFonts w:ascii="Verdana" w:eastAsia="MS Mincho" w:hAnsi="Verdana" w:cs="Arial"/>
          <w:b/>
          <w:i/>
          <w:sz w:val="22"/>
          <w:szCs w:val="22"/>
        </w:rPr>
        <w:t>) Incumplir las obligaciones y los deberes fijados en esta ley, su reglamento, el contrato o leyes y reglamentos conexos</w:t>
      </w:r>
      <w:r w:rsidRPr="009855E4">
        <w:rPr>
          <w:rFonts w:ascii="Verdana" w:eastAsia="MS Mincho" w:hAnsi="Verdana" w:cs="Arial"/>
          <w:i/>
          <w:sz w:val="22"/>
          <w:szCs w:val="22"/>
        </w:rPr>
        <w:t xml:space="preserve">. </w:t>
      </w:r>
    </w:p>
    <w:p w14:paraId="25233691" w14:textId="77777777" w:rsidR="00D514FC" w:rsidRPr="009855E4" w:rsidRDefault="00D514FC" w:rsidP="00D514FC">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b) Comprobar, en cualquier momento, la presentación de datos falsos o inexactos en la oferta. </w:t>
      </w:r>
    </w:p>
    <w:p w14:paraId="52F10C86" w14:textId="77777777" w:rsidR="00D514FC" w:rsidRPr="009855E4" w:rsidRDefault="00D514FC" w:rsidP="00D514FC">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c) Ceder la concesión a favor de un tercero, sin autorización del Consejo. </w:t>
      </w:r>
    </w:p>
    <w:p w14:paraId="047A6532" w14:textId="77777777" w:rsidR="00D514FC" w:rsidRPr="00CD3A95" w:rsidRDefault="00D514FC" w:rsidP="00D514FC">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CD3A95">
        <w:rPr>
          <w:rFonts w:ascii="Verdana" w:eastAsia="MS Mincho" w:hAnsi="Verdana" w:cs="Arial"/>
          <w:b/>
          <w:i/>
          <w:sz w:val="22"/>
          <w:szCs w:val="22"/>
        </w:rPr>
        <w:t xml:space="preserve">d) Dejar de formalizar el contrato de concesión por treinta días, contados a partir de la adjudicación. </w:t>
      </w:r>
    </w:p>
    <w:p w14:paraId="6688F3F2" w14:textId="77777777" w:rsidR="00D514FC" w:rsidRPr="009855E4" w:rsidRDefault="00D514FC" w:rsidP="00D514FC">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e) Incurrir en las causales establecidas para la rescisión y resolución contractual dispuestas en la Ley de Contratación Administrativa y su reglamento. </w:t>
      </w:r>
    </w:p>
    <w:p w14:paraId="2F038161" w14:textId="77777777" w:rsidR="00D514FC" w:rsidRPr="009855E4" w:rsidRDefault="00D514FC" w:rsidP="00D514FC">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f) Cumplir el plazo.</w:t>
      </w:r>
    </w:p>
    <w:p w14:paraId="34872062" w14:textId="77777777" w:rsidR="00D514FC" w:rsidRPr="009855E4" w:rsidRDefault="00D514FC" w:rsidP="00D514FC">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g) Por remate judicial, declarado en sentencia firme, del vehículo objeto de la concesión.”</w:t>
      </w:r>
      <w:r>
        <w:rPr>
          <w:rFonts w:ascii="Verdana" w:eastAsia="MS Mincho" w:hAnsi="Verdana" w:cs="Arial"/>
          <w:i/>
          <w:sz w:val="22"/>
          <w:szCs w:val="22"/>
        </w:rPr>
        <w:t xml:space="preserve"> (el resaltado es nuestro)</w:t>
      </w:r>
    </w:p>
    <w:p w14:paraId="3EF227A5" w14:textId="77777777" w:rsidR="00D514FC" w:rsidRDefault="00D514FC" w:rsidP="00D514FC">
      <w:pPr>
        <w:jc w:val="both"/>
        <w:rPr>
          <w:rFonts w:ascii="Verdana" w:hAnsi="Verdana"/>
          <w:b/>
          <w:sz w:val="22"/>
          <w:szCs w:val="22"/>
        </w:rPr>
      </w:pPr>
    </w:p>
    <w:p w14:paraId="6AE7A8D3" w14:textId="77777777" w:rsidR="00D514FC" w:rsidRDefault="00D514FC" w:rsidP="00D514FC">
      <w:pPr>
        <w:jc w:val="both"/>
        <w:rPr>
          <w:rFonts w:ascii="Verdana" w:hAnsi="Verdana"/>
          <w:sz w:val="22"/>
          <w:szCs w:val="22"/>
        </w:rPr>
      </w:pPr>
    </w:p>
    <w:p w14:paraId="54449638" w14:textId="14124919" w:rsidR="00D514FC" w:rsidRDefault="00D514FC" w:rsidP="00D514FC">
      <w:pPr>
        <w:jc w:val="both"/>
        <w:rPr>
          <w:rFonts w:ascii="Verdana" w:hAnsi="Verdana"/>
          <w:b/>
          <w:sz w:val="22"/>
          <w:szCs w:val="22"/>
        </w:rPr>
      </w:pPr>
      <w:r w:rsidRPr="00156AA6">
        <w:rPr>
          <w:rFonts w:ascii="Verdana" w:hAnsi="Verdana"/>
          <w:sz w:val="22"/>
          <w:szCs w:val="22"/>
        </w:rPr>
        <w:lastRenderedPageBreak/>
        <w:t>De lo anterior</w:t>
      </w:r>
      <w:r>
        <w:rPr>
          <w:rFonts w:ascii="Verdana" w:hAnsi="Verdana"/>
          <w:sz w:val="22"/>
          <w:szCs w:val="22"/>
        </w:rPr>
        <w:t xml:space="preserve"> se colige, que el Consejo de Transporte Público, actuó conforme a derecho al no cumplirse por parte </w:t>
      </w:r>
      <w:r w:rsidR="00C853BA">
        <w:rPr>
          <w:rFonts w:ascii="Verdana" w:hAnsi="Verdana"/>
          <w:sz w:val="22"/>
          <w:szCs w:val="22"/>
        </w:rPr>
        <w:t>del señor</w:t>
      </w:r>
      <w:r w:rsidRPr="00884746">
        <w:rPr>
          <w:rFonts w:ascii="Verdana" w:hAnsi="Verdana"/>
          <w:sz w:val="22"/>
          <w:szCs w:val="22"/>
        </w:rPr>
        <w:t xml:space="preserve"> </w:t>
      </w:r>
      <w:r w:rsidR="00C853BA">
        <w:rPr>
          <w:rFonts w:ascii="Verdana" w:hAnsi="Verdana"/>
          <w:b/>
          <w:smallCaps/>
          <w:sz w:val="22"/>
          <w:szCs w:val="22"/>
        </w:rPr>
        <w:t>D</w:t>
      </w:r>
      <w:r w:rsidR="00B40E68">
        <w:rPr>
          <w:rFonts w:ascii="Verdana" w:hAnsi="Verdana"/>
          <w:b/>
          <w:smallCaps/>
          <w:sz w:val="22"/>
          <w:szCs w:val="22"/>
        </w:rPr>
        <w:t>.R.F.</w:t>
      </w:r>
      <w:r>
        <w:rPr>
          <w:rFonts w:ascii="Verdana" w:hAnsi="Verdana"/>
          <w:b/>
          <w:smallCaps/>
          <w:sz w:val="22"/>
          <w:szCs w:val="22"/>
        </w:rPr>
        <w:t xml:space="preserve">, </w:t>
      </w:r>
      <w:r w:rsidRPr="00760782">
        <w:rPr>
          <w:rFonts w:ascii="Verdana" w:hAnsi="Verdana"/>
          <w:sz w:val="22"/>
          <w:szCs w:val="22"/>
        </w:rPr>
        <w:t xml:space="preserve">con su obligación de </w:t>
      </w:r>
      <w:r>
        <w:rPr>
          <w:rFonts w:ascii="Verdana" w:hAnsi="Verdana"/>
          <w:sz w:val="22"/>
          <w:szCs w:val="22"/>
        </w:rPr>
        <w:t xml:space="preserve">proceder en el tiempo </w:t>
      </w:r>
      <w:r w:rsidR="00C853BA">
        <w:rPr>
          <w:rFonts w:ascii="Verdana" w:hAnsi="Verdana"/>
          <w:sz w:val="22"/>
          <w:szCs w:val="22"/>
        </w:rPr>
        <w:t xml:space="preserve">determinado </w:t>
      </w:r>
      <w:r w:rsidR="00C853BA" w:rsidRPr="00760782">
        <w:rPr>
          <w:rFonts w:ascii="Verdana" w:hAnsi="Verdana"/>
          <w:sz w:val="22"/>
          <w:szCs w:val="22"/>
        </w:rPr>
        <w:t>con</w:t>
      </w:r>
      <w:r w:rsidRPr="00760782">
        <w:rPr>
          <w:rFonts w:ascii="Verdana" w:hAnsi="Verdana"/>
          <w:sz w:val="22"/>
          <w:szCs w:val="22"/>
        </w:rPr>
        <w:t xml:space="preserve"> la formalización de la concesión otorgada</w:t>
      </w:r>
      <w:r>
        <w:rPr>
          <w:rFonts w:ascii="Verdana" w:hAnsi="Verdana"/>
          <w:smallCaps/>
          <w:sz w:val="22"/>
          <w:szCs w:val="22"/>
        </w:rPr>
        <w:t>.</w:t>
      </w:r>
    </w:p>
    <w:p w14:paraId="6643CE04" w14:textId="362F3289" w:rsidR="00D514FC" w:rsidRDefault="00C853BA" w:rsidP="00D514FC">
      <w:pPr>
        <w:jc w:val="center"/>
        <w:rPr>
          <w:rFonts w:ascii="Verdana" w:hAnsi="Verdana"/>
          <w:b/>
          <w:sz w:val="22"/>
          <w:szCs w:val="22"/>
        </w:rPr>
      </w:pPr>
      <w:r>
        <w:rPr>
          <w:rFonts w:ascii="Verdana" w:hAnsi="Verdana"/>
          <w:b/>
          <w:sz w:val="22"/>
          <w:szCs w:val="22"/>
        </w:rPr>
        <w:t xml:space="preserve"> </w:t>
      </w:r>
    </w:p>
    <w:p w14:paraId="17E4DDDF" w14:textId="77777777" w:rsidR="00D514FC" w:rsidRPr="00D64642" w:rsidRDefault="00D514FC" w:rsidP="00D514FC">
      <w:pPr>
        <w:jc w:val="center"/>
        <w:rPr>
          <w:rFonts w:ascii="Verdana" w:hAnsi="Verdana"/>
          <w:b/>
          <w:sz w:val="22"/>
          <w:szCs w:val="22"/>
        </w:rPr>
      </w:pPr>
      <w:r w:rsidRPr="00D64642">
        <w:rPr>
          <w:rFonts w:ascii="Verdana" w:hAnsi="Verdana"/>
          <w:b/>
          <w:sz w:val="22"/>
          <w:szCs w:val="22"/>
        </w:rPr>
        <w:t>POR TANTO</w:t>
      </w:r>
    </w:p>
    <w:p w14:paraId="4220768C" w14:textId="77777777" w:rsidR="00D514FC" w:rsidRPr="00D64642" w:rsidRDefault="00D514FC" w:rsidP="00D514FC">
      <w:pPr>
        <w:jc w:val="center"/>
        <w:rPr>
          <w:rFonts w:ascii="Verdana" w:hAnsi="Verdana"/>
          <w:b/>
          <w:sz w:val="22"/>
          <w:szCs w:val="22"/>
        </w:rPr>
      </w:pPr>
    </w:p>
    <w:p w14:paraId="7270BE16" w14:textId="77777777" w:rsidR="00D514FC" w:rsidRPr="00D64642" w:rsidRDefault="00D514FC" w:rsidP="00D514FC">
      <w:pPr>
        <w:jc w:val="both"/>
        <w:rPr>
          <w:rFonts w:ascii="Verdana" w:hAnsi="Verdana"/>
          <w:b/>
          <w:sz w:val="22"/>
          <w:szCs w:val="22"/>
        </w:rPr>
      </w:pPr>
      <w:r w:rsidRPr="00D64642">
        <w:rPr>
          <w:rFonts w:ascii="Verdana" w:hAnsi="Verdana"/>
          <w:b/>
          <w:sz w:val="22"/>
          <w:szCs w:val="22"/>
        </w:rPr>
        <w:t xml:space="preserve">   </w:t>
      </w:r>
    </w:p>
    <w:p w14:paraId="6A393B0A" w14:textId="120A0315" w:rsidR="00D514FC" w:rsidRPr="00D64642" w:rsidRDefault="00D514FC" w:rsidP="00D514FC">
      <w:pPr>
        <w:jc w:val="both"/>
        <w:rPr>
          <w:rFonts w:ascii="Verdana" w:hAnsi="Verdana"/>
          <w:smallCaps/>
          <w:sz w:val="22"/>
          <w:szCs w:val="22"/>
        </w:rPr>
      </w:pPr>
      <w:r w:rsidRPr="00D64642">
        <w:rPr>
          <w:rFonts w:ascii="Verdana" w:hAnsi="Verdana"/>
          <w:b/>
          <w:sz w:val="22"/>
          <w:szCs w:val="22"/>
        </w:rPr>
        <w:t xml:space="preserve">I.-  </w:t>
      </w:r>
      <w:r w:rsidRPr="00D64642">
        <w:rPr>
          <w:rFonts w:ascii="Verdana" w:hAnsi="Verdana"/>
          <w:sz w:val="22"/>
          <w:szCs w:val="22"/>
        </w:rPr>
        <w:t xml:space="preserve">Se declara </w:t>
      </w:r>
      <w:r>
        <w:rPr>
          <w:rFonts w:ascii="Verdana" w:hAnsi="Verdana"/>
          <w:sz w:val="22"/>
          <w:szCs w:val="22"/>
        </w:rPr>
        <w:t>sin</w:t>
      </w:r>
      <w:r w:rsidRPr="00D64642">
        <w:rPr>
          <w:rFonts w:ascii="Verdana" w:hAnsi="Verdana"/>
          <w:sz w:val="22"/>
          <w:szCs w:val="22"/>
        </w:rPr>
        <w:t xml:space="preserve"> lugar </w:t>
      </w:r>
      <w:r w:rsidR="00C853BA" w:rsidRPr="00A25BC3">
        <w:rPr>
          <w:rFonts w:ascii="Verdana" w:hAnsi="Verdana"/>
          <w:b/>
          <w:sz w:val="22"/>
          <w:szCs w:val="22"/>
        </w:rPr>
        <w:t xml:space="preserve">Recurso de Apelación </w:t>
      </w:r>
      <w:r w:rsidR="00C853BA">
        <w:rPr>
          <w:rFonts w:ascii="Verdana" w:hAnsi="Verdana"/>
          <w:b/>
          <w:sz w:val="22"/>
          <w:szCs w:val="22"/>
        </w:rPr>
        <w:t>en subsidio, Nulidad absoluta concomitante e incidente de suspensión de efectos del acto</w:t>
      </w:r>
      <w:r w:rsidR="00C853BA" w:rsidRPr="008A1E37">
        <w:rPr>
          <w:rFonts w:ascii="Verdana" w:hAnsi="Verdana"/>
          <w:sz w:val="22"/>
          <w:szCs w:val="22"/>
        </w:rPr>
        <w:t xml:space="preserve">, </w:t>
      </w:r>
      <w:r w:rsidR="00C853BA">
        <w:rPr>
          <w:rFonts w:ascii="Verdana" w:hAnsi="Verdana"/>
          <w:sz w:val="22"/>
          <w:szCs w:val="22"/>
        </w:rPr>
        <w:t xml:space="preserve">interpuesto por </w:t>
      </w:r>
      <w:r w:rsidR="00C853BA">
        <w:rPr>
          <w:rFonts w:ascii="Verdana" w:hAnsi="Verdana"/>
          <w:b/>
          <w:smallCaps/>
          <w:sz w:val="22"/>
          <w:szCs w:val="22"/>
        </w:rPr>
        <w:t>D</w:t>
      </w:r>
      <w:r w:rsidR="00B40E68">
        <w:rPr>
          <w:rFonts w:ascii="Verdana" w:hAnsi="Verdana"/>
          <w:b/>
          <w:smallCaps/>
          <w:sz w:val="22"/>
          <w:szCs w:val="22"/>
        </w:rPr>
        <w:t>.R.F.</w:t>
      </w:r>
      <w:r w:rsidR="00C853BA" w:rsidRPr="00BD6631">
        <w:rPr>
          <w:rFonts w:ascii="Verdana" w:hAnsi="Verdana"/>
          <w:b/>
          <w:smallCaps/>
          <w:sz w:val="22"/>
          <w:szCs w:val="22"/>
        </w:rPr>
        <w:t>,</w:t>
      </w:r>
      <w:r w:rsidR="00C853BA" w:rsidRPr="00BD6631">
        <w:rPr>
          <w:rFonts w:ascii="Verdana" w:hAnsi="Verdana"/>
          <w:b/>
          <w:sz w:val="22"/>
          <w:szCs w:val="22"/>
        </w:rPr>
        <w:t xml:space="preserve"> </w:t>
      </w:r>
      <w:r w:rsidR="00C853BA" w:rsidRPr="001E6C36">
        <w:rPr>
          <w:rFonts w:ascii="Verdana" w:hAnsi="Verdana"/>
          <w:b/>
          <w:sz w:val="22"/>
          <w:szCs w:val="22"/>
        </w:rPr>
        <w:t>cédula de identidad número</w:t>
      </w:r>
      <w:r w:rsidR="00B40E68">
        <w:rPr>
          <w:rFonts w:ascii="Verdana" w:hAnsi="Verdana"/>
          <w:b/>
          <w:sz w:val="22"/>
          <w:szCs w:val="22"/>
        </w:rPr>
        <w:t xml:space="preserve"> …</w:t>
      </w:r>
      <w:r w:rsidR="00C853BA" w:rsidRPr="00BD6631">
        <w:rPr>
          <w:rFonts w:ascii="Verdana" w:hAnsi="Verdana"/>
          <w:sz w:val="22"/>
          <w:szCs w:val="22"/>
        </w:rPr>
        <w:t>, contra</w:t>
      </w:r>
      <w:r w:rsidR="00C853BA" w:rsidRPr="00BD6631">
        <w:rPr>
          <w:rFonts w:ascii="Verdana" w:hAnsi="Verdana"/>
          <w:b/>
          <w:sz w:val="22"/>
          <w:szCs w:val="22"/>
        </w:rPr>
        <w:t xml:space="preserve"> </w:t>
      </w:r>
      <w:r w:rsidR="00C853BA" w:rsidRPr="00BD6631">
        <w:rPr>
          <w:rFonts w:ascii="Verdana" w:hAnsi="Verdana"/>
          <w:sz w:val="22"/>
          <w:szCs w:val="22"/>
        </w:rPr>
        <w:t xml:space="preserve">el </w:t>
      </w:r>
      <w:r w:rsidR="00C853BA" w:rsidRPr="00167646">
        <w:rPr>
          <w:rFonts w:ascii="Verdana" w:hAnsi="Verdana"/>
          <w:b/>
          <w:sz w:val="22"/>
          <w:szCs w:val="22"/>
        </w:rPr>
        <w:t xml:space="preserve">artículo </w:t>
      </w:r>
      <w:r w:rsidR="00C853BA">
        <w:rPr>
          <w:rFonts w:ascii="Verdana" w:hAnsi="Verdana"/>
          <w:b/>
          <w:sz w:val="22"/>
          <w:szCs w:val="22"/>
        </w:rPr>
        <w:t>7.2 de la Sesión Ordinaria 40-2016 de 18 de agosto de 2016</w:t>
      </w:r>
      <w:r w:rsidR="00C853BA" w:rsidRPr="00BD6631">
        <w:rPr>
          <w:rFonts w:ascii="Verdana" w:hAnsi="Verdana"/>
          <w:sz w:val="22"/>
          <w:szCs w:val="22"/>
        </w:rPr>
        <w:t xml:space="preserve">, dictado por la </w:t>
      </w:r>
      <w:r w:rsidR="00C853BA" w:rsidRPr="001E6C36">
        <w:rPr>
          <w:rFonts w:ascii="Verdana" w:hAnsi="Verdana"/>
          <w:sz w:val="22"/>
          <w:szCs w:val="22"/>
        </w:rPr>
        <w:t>Junta Directiva del Consejo de Transporte Público</w:t>
      </w:r>
      <w:r w:rsidR="00C853BA">
        <w:rPr>
          <w:rFonts w:ascii="Verdana" w:hAnsi="Verdana"/>
          <w:sz w:val="22"/>
          <w:szCs w:val="22"/>
        </w:rPr>
        <w:t xml:space="preserve">.  </w:t>
      </w:r>
    </w:p>
    <w:p w14:paraId="309AE1F3" w14:textId="77777777" w:rsidR="00D514FC" w:rsidRPr="00D64642" w:rsidRDefault="00D514FC" w:rsidP="00D514FC">
      <w:pPr>
        <w:jc w:val="both"/>
        <w:rPr>
          <w:rFonts w:ascii="Verdana" w:hAnsi="Verdana"/>
          <w:b/>
          <w:sz w:val="22"/>
          <w:szCs w:val="22"/>
        </w:rPr>
      </w:pPr>
      <w:r w:rsidRPr="00D64642">
        <w:rPr>
          <w:rFonts w:ascii="Verdana" w:hAnsi="Verdana"/>
          <w:b/>
          <w:sz w:val="22"/>
          <w:szCs w:val="22"/>
        </w:rPr>
        <w:t xml:space="preserve">II.-  </w:t>
      </w:r>
      <w:r w:rsidRPr="00D64642">
        <w:rPr>
          <w:rFonts w:ascii="Verdana" w:hAnsi="Verdana"/>
          <w:sz w:val="22"/>
          <w:szCs w:val="22"/>
        </w:rPr>
        <w:t>De conformidad con el artículo 22, inciso c), de la citada Ley 7969, la presente resolución no tiene ulterior recurso por lo que</w:t>
      </w:r>
      <w:r w:rsidRPr="00D64642">
        <w:rPr>
          <w:rFonts w:ascii="Verdana" w:hAnsi="Verdana"/>
          <w:b/>
          <w:sz w:val="22"/>
          <w:szCs w:val="22"/>
        </w:rPr>
        <w:t>, se</w:t>
      </w:r>
      <w:r w:rsidRPr="00B57F81">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D64642">
        <w:rPr>
          <w:rFonts w:ascii="Verdana" w:hAnsi="Verdana"/>
          <w:sz w:val="22"/>
          <w:szCs w:val="22"/>
        </w:rPr>
        <w:t xml:space="preserve">. </w:t>
      </w:r>
      <w:r w:rsidRPr="00D64642">
        <w:rPr>
          <w:rFonts w:ascii="Verdana" w:hAnsi="Verdana"/>
          <w:b/>
          <w:sz w:val="22"/>
          <w:szCs w:val="22"/>
        </w:rPr>
        <w:t xml:space="preserve">NOTIFIQUESE. - </w:t>
      </w:r>
    </w:p>
    <w:p w14:paraId="40DAEFA9" w14:textId="77777777" w:rsidR="00D514FC" w:rsidRPr="00D64642" w:rsidRDefault="00D514FC" w:rsidP="00D514FC">
      <w:pPr>
        <w:jc w:val="both"/>
        <w:rPr>
          <w:rFonts w:ascii="Verdana" w:hAnsi="Verdana"/>
          <w:b/>
          <w:sz w:val="22"/>
          <w:szCs w:val="22"/>
        </w:rPr>
      </w:pPr>
    </w:p>
    <w:p w14:paraId="2A28EBB4" w14:textId="77777777" w:rsidR="00D514FC" w:rsidRPr="00D64642" w:rsidRDefault="00D514FC" w:rsidP="00D514FC">
      <w:pPr>
        <w:jc w:val="both"/>
        <w:rPr>
          <w:rFonts w:ascii="Verdana" w:hAnsi="Verdana"/>
          <w:b/>
        </w:rPr>
      </w:pPr>
      <w:r w:rsidRPr="00D64642">
        <w:rPr>
          <w:rFonts w:ascii="Verdana" w:hAnsi="Verdana"/>
          <w:b/>
        </w:rPr>
        <w:t xml:space="preserve"> </w:t>
      </w:r>
    </w:p>
    <w:p w14:paraId="7EE732E7" w14:textId="77777777" w:rsidR="00D514FC" w:rsidRPr="00D64642" w:rsidRDefault="00D514FC" w:rsidP="00D514FC">
      <w:pPr>
        <w:jc w:val="both"/>
        <w:rPr>
          <w:rFonts w:ascii="Verdana" w:hAnsi="Verdana"/>
          <w:b/>
        </w:rPr>
      </w:pPr>
    </w:p>
    <w:p w14:paraId="0698B1F2" w14:textId="77777777" w:rsidR="00D514FC" w:rsidRPr="00D64642" w:rsidRDefault="00D514FC" w:rsidP="00D514FC">
      <w:pPr>
        <w:jc w:val="both"/>
        <w:rPr>
          <w:rFonts w:ascii="Verdana" w:hAnsi="Verdana"/>
          <w:b/>
        </w:rPr>
      </w:pPr>
    </w:p>
    <w:p w14:paraId="2AEF454A" w14:textId="346694C9" w:rsidR="00D514FC" w:rsidRPr="00D64642" w:rsidRDefault="00D514FC" w:rsidP="00D514FC">
      <w:pPr>
        <w:pStyle w:val="Ttulo1"/>
        <w:rPr>
          <w:rFonts w:ascii="Verdana" w:hAnsi="Verdana"/>
          <w:sz w:val="24"/>
          <w:szCs w:val="24"/>
        </w:rPr>
      </w:pPr>
      <w:r w:rsidRPr="00D64642">
        <w:rPr>
          <w:rFonts w:ascii="Verdana" w:hAnsi="Verdana"/>
          <w:sz w:val="24"/>
          <w:szCs w:val="24"/>
        </w:rPr>
        <w:t xml:space="preserve">Lic. </w:t>
      </w:r>
      <w:r>
        <w:rPr>
          <w:rFonts w:ascii="Verdana" w:hAnsi="Verdana"/>
          <w:sz w:val="24"/>
          <w:szCs w:val="24"/>
        </w:rPr>
        <w:t>Ronald Muñoz Corea</w:t>
      </w:r>
    </w:p>
    <w:p w14:paraId="38420073" w14:textId="77777777" w:rsidR="00D514FC" w:rsidRPr="00CA6A7E" w:rsidRDefault="00D514FC" w:rsidP="00D514FC">
      <w:pPr>
        <w:pStyle w:val="Ttulo2"/>
        <w:jc w:val="center"/>
        <w:rPr>
          <w:rFonts w:ascii="Verdana" w:eastAsia="Times New Roman" w:hAnsi="Verdana" w:cs="Times New Roman"/>
          <w:b/>
          <w:color w:val="auto"/>
          <w:sz w:val="24"/>
          <w:szCs w:val="24"/>
        </w:rPr>
      </w:pPr>
      <w:r w:rsidRPr="00CA6A7E">
        <w:rPr>
          <w:rFonts w:ascii="Verdana" w:eastAsia="Times New Roman" w:hAnsi="Verdana" w:cs="Times New Roman"/>
          <w:b/>
          <w:color w:val="auto"/>
          <w:sz w:val="24"/>
          <w:szCs w:val="24"/>
        </w:rPr>
        <w:t>Presidente</w:t>
      </w:r>
    </w:p>
    <w:p w14:paraId="57180A14" w14:textId="77777777" w:rsidR="00D514FC" w:rsidRPr="00D64642" w:rsidRDefault="00D514FC" w:rsidP="00D514FC">
      <w:pPr>
        <w:jc w:val="both"/>
        <w:rPr>
          <w:rFonts w:ascii="Verdana" w:hAnsi="Verdana"/>
        </w:rPr>
      </w:pPr>
    </w:p>
    <w:p w14:paraId="504773FC" w14:textId="77777777" w:rsidR="00D514FC" w:rsidRPr="00D64642" w:rsidRDefault="00D514FC" w:rsidP="00D514FC">
      <w:pPr>
        <w:pStyle w:val="Ttulo1"/>
        <w:jc w:val="both"/>
        <w:rPr>
          <w:rFonts w:ascii="Verdana" w:hAnsi="Verdana"/>
          <w:sz w:val="24"/>
          <w:szCs w:val="24"/>
        </w:rPr>
      </w:pPr>
    </w:p>
    <w:p w14:paraId="603978C4" w14:textId="77777777" w:rsidR="00D514FC" w:rsidRPr="00D64642" w:rsidRDefault="00D514FC" w:rsidP="00D514FC">
      <w:pPr>
        <w:pStyle w:val="Ttulo1"/>
        <w:jc w:val="both"/>
        <w:rPr>
          <w:rFonts w:ascii="Verdana" w:hAnsi="Verdana"/>
          <w:sz w:val="24"/>
          <w:szCs w:val="24"/>
        </w:rPr>
      </w:pPr>
    </w:p>
    <w:p w14:paraId="17DAD876" w14:textId="0A24762B" w:rsidR="00D514FC" w:rsidRPr="00D64642" w:rsidRDefault="00D514FC" w:rsidP="00D514FC">
      <w:pPr>
        <w:pStyle w:val="Ttulo1"/>
        <w:jc w:val="both"/>
        <w:rPr>
          <w:rFonts w:ascii="Verdana" w:hAnsi="Verdana"/>
          <w:sz w:val="24"/>
          <w:szCs w:val="24"/>
        </w:rPr>
      </w:pPr>
      <w:r w:rsidRPr="00D64642">
        <w:rPr>
          <w:rFonts w:ascii="Verdana" w:hAnsi="Verdana"/>
          <w:sz w:val="24"/>
          <w:szCs w:val="24"/>
        </w:rPr>
        <w:t>Lic</w:t>
      </w:r>
      <w:r>
        <w:rPr>
          <w:rFonts w:ascii="Verdana" w:hAnsi="Verdana"/>
          <w:sz w:val="24"/>
          <w:szCs w:val="24"/>
        </w:rPr>
        <w:t>da</w:t>
      </w:r>
      <w:r w:rsidR="00C853BA">
        <w:rPr>
          <w:rFonts w:ascii="Verdana" w:hAnsi="Verdana"/>
          <w:sz w:val="24"/>
          <w:szCs w:val="24"/>
        </w:rPr>
        <w:t xml:space="preserve">. </w:t>
      </w:r>
      <w:r>
        <w:rPr>
          <w:rFonts w:ascii="Verdana" w:hAnsi="Verdana"/>
          <w:sz w:val="24"/>
          <w:szCs w:val="24"/>
        </w:rPr>
        <w:t xml:space="preserve">Maricela Villegas Herrera </w:t>
      </w:r>
      <w:r w:rsidR="00C853BA">
        <w:rPr>
          <w:rFonts w:ascii="Verdana" w:hAnsi="Verdana"/>
          <w:sz w:val="24"/>
          <w:szCs w:val="24"/>
        </w:rPr>
        <w:t xml:space="preserve">          </w:t>
      </w:r>
      <w:r w:rsidRPr="00D64642">
        <w:rPr>
          <w:rFonts w:ascii="Verdana" w:hAnsi="Verdana"/>
          <w:sz w:val="24"/>
          <w:szCs w:val="24"/>
        </w:rPr>
        <w:t xml:space="preserve">   Lic. Mario Quesada Aguirre              </w:t>
      </w:r>
    </w:p>
    <w:p w14:paraId="41AEF7DD" w14:textId="0B38982C" w:rsidR="00D514FC" w:rsidRPr="00D64642" w:rsidRDefault="00D514FC" w:rsidP="00D514FC">
      <w:pPr>
        <w:ind w:left="708" w:firstLine="708"/>
        <w:jc w:val="both"/>
        <w:rPr>
          <w:rFonts w:ascii="Verdana" w:hAnsi="Verdana"/>
          <w:b/>
        </w:rPr>
      </w:pPr>
      <w:r w:rsidRPr="00D64642">
        <w:rPr>
          <w:rFonts w:ascii="Verdana" w:hAnsi="Verdana"/>
          <w:b/>
        </w:rPr>
        <w:t>Juez</w:t>
      </w:r>
      <w:r w:rsidR="00E24D36">
        <w:rPr>
          <w:rFonts w:ascii="Verdana" w:hAnsi="Verdana"/>
          <w:b/>
        </w:rPr>
        <w:t>a a.i</w:t>
      </w:r>
      <w:r w:rsidRPr="00D64642">
        <w:rPr>
          <w:rFonts w:ascii="Verdana" w:hAnsi="Verdana"/>
          <w:b/>
        </w:rPr>
        <w:t xml:space="preserve"> </w:t>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t>Juez</w:t>
      </w:r>
    </w:p>
    <w:p w14:paraId="20CE478B" w14:textId="77777777" w:rsidR="00B0507B" w:rsidRDefault="00B0507B"/>
    <w:sectPr w:rsidR="00B0507B" w:rsidSect="00261861">
      <w:footerReference w:type="even" r:id="rId14"/>
      <w:footerReference w:type="default" r:id="rId1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7E887" w14:textId="77777777" w:rsidR="006269B3" w:rsidRDefault="006269B3" w:rsidP="00D514FC">
      <w:r>
        <w:separator/>
      </w:r>
    </w:p>
  </w:endnote>
  <w:endnote w:type="continuationSeparator" w:id="0">
    <w:p w14:paraId="14CD9F74" w14:textId="77777777" w:rsidR="006269B3" w:rsidRDefault="006269B3" w:rsidP="00D5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AF48" w14:textId="77777777" w:rsidR="0082417C" w:rsidRDefault="006269B3"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047C4FCD" w14:textId="77777777" w:rsidR="0082417C" w:rsidRDefault="00076CD4"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39B3" w14:textId="46C6C1EB" w:rsidR="0082417C" w:rsidRPr="00AB7A16" w:rsidRDefault="006269B3" w:rsidP="0082417C">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8E1DF" w14:textId="77777777" w:rsidR="006269B3" w:rsidRDefault="006269B3" w:rsidP="00D514FC">
      <w:r>
        <w:separator/>
      </w:r>
    </w:p>
  </w:footnote>
  <w:footnote w:type="continuationSeparator" w:id="0">
    <w:p w14:paraId="75870ECC" w14:textId="77777777" w:rsidR="006269B3" w:rsidRDefault="006269B3" w:rsidP="00D5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FC"/>
    <w:rsid w:val="00055D02"/>
    <w:rsid w:val="00076CD4"/>
    <w:rsid w:val="001152C0"/>
    <w:rsid w:val="001577AC"/>
    <w:rsid w:val="00256FFE"/>
    <w:rsid w:val="003072BA"/>
    <w:rsid w:val="00457BE5"/>
    <w:rsid w:val="00494FB9"/>
    <w:rsid w:val="00510CC5"/>
    <w:rsid w:val="006269B3"/>
    <w:rsid w:val="007D5B81"/>
    <w:rsid w:val="008928FC"/>
    <w:rsid w:val="00A052A9"/>
    <w:rsid w:val="00AA3B04"/>
    <w:rsid w:val="00AE5FD6"/>
    <w:rsid w:val="00B0507B"/>
    <w:rsid w:val="00B14B4A"/>
    <w:rsid w:val="00B40E68"/>
    <w:rsid w:val="00B7524B"/>
    <w:rsid w:val="00B87261"/>
    <w:rsid w:val="00BF2B36"/>
    <w:rsid w:val="00C07F30"/>
    <w:rsid w:val="00C709D3"/>
    <w:rsid w:val="00C853BA"/>
    <w:rsid w:val="00CA6A7E"/>
    <w:rsid w:val="00D037C1"/>
    <w:rsid w:val="00D514FC"/>
    <w:rsid w:val="00DE3B0B"/>
    <w:rsid w:val="00E24D36"/>
    <w:rsid w:val="00E45F5C"/>
    <w:rsid w:val="00FA57A8"/>
    <w:rsid w:val="00FF67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2736"/>
  <w15:chartTrackingRefBased/>
  <w15:docId w15:val="{C439F9DA-4495-41FA-8BDD-B6C2139F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A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514FC"/>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D514F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14F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D514FC"/>
    <w:rPr>
      <w:rFonts w:asciiTheme="majorHAnsi" w:eastAsiaTheme="majorEastAsia" w:hAnsiTheme="majorHAnsi" w:cstheme="majorBidi"/>
      <w:color w:val="2F5496" w:themeColor="accent1" w:themeShade="BF"/>
      <w:sz w:val="26"/>
      <w:szCs w:val="26"/>
      <w:lang w:val="es-ES" w:eastAsia="es-ES"/>
    </w:rPr>
  </w:style>
  <w:style w:type="paragraph" w:styleId="Piedepgina">
    <w:name w:val="footer"/>
    <w:basedOn w:val="Normal"/>
    <w:link w:val="PiedepginaCar"/>
    <w:rsid w:val="00D514FC"/>
    <w:pPr>
      <w:tabs>
        <w:tab w:val="center" w:pos="4252"/>
        <w:tab w:val="right" w:pos="8504"/>
      </w:tabs>
    </w:pPr>
  </w:style>
  <w:style w:type="character" w:customStyle="1" w:styleId="PiedepginaCar">
    <w:name w:val="Pie de página Car"/>
    <w:basedOn w:val="Fuentedeprrafopredeter"/>
    <w:link w:val="Piedepgina"/>
    <w:rsid w:val="00D514F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14FC"/>
  </w:style>
  <w:style w:type="paragraph" w:styleId="Textoindependiente">
    <w:name w:val="Body Text"/>
    <w:basedOn w:val="Normal"/>
    <w:link w:val="TextoindependienteCar"/>
    <w:rsid w:val="00D514FC"/>
    <w:pPr>
      <w:spacing w:after="120"/>
    </w:pPr>
    <w:rPr>
      <w:rFonts w:eastAsia="SimSun"/>
    </w:rPr>
  </w:style>
  <w:style w:type="character" w:customStyle="1" w:styleId="TextoindependienteCar">
    <w:name w:val="Texto independiente Car"/>
    <w:basedOn w:val="Fuentedeprrafopredeter"/>
    <w:link w:val="Textoindependiente"/>
    <w:rsid w:val="00D514FC"/>
    <w:rPr>
      <w:rFonts w:ascii="Times New Roman" w:eastAsia="SimSun" w:hAnsi="Times New Roman" w:cs="Times New Roman"/>
      <w:sz w:val="24"/>
      <w:szCs w:val="24"/>
      <w:lang w:val="es-ES" w:eastAsia="es-ES"/>
    </w:rPr>
  </w:style>
  <w:style w:type="character" w:styleId="Hipervnculo">
    <w:name w:val="Hyperlink"/>
    <w:basedOn w:val="Fuentedeprrafopredeter"/>
    <w:uiPriority w:val="99"/>
    <w:unhideWhenUsed/>
    <w:rsid w:val="00D514FC"/>
    <w:rPr>
      <w:color w:val="0563C1" w:themeColor="hyperlink"/>
      <w:u w:val="single"/>
    </w:rPr>
  </w:style>
  <w:style w:type="paragraph" w:styleId="Encabezado">
    <w:name w:val="header"/>
    <w:basedOn w:val="Normal"/>
    <w:link w:val="EncabezadoCar"/>
    <w:uiPriority w:val="99"/>
    <w:unhideWhenUsed/>
    <w:rsid w:val="00D514FC"/>
    <w:pPr>
      <w:tabs>
        <w:tab w:val="center" w:pos="4419"/>
        <w:tab w:val="right" w:pos="8838"/>
      </w:tabs>
    </w:pPr>
  </w:style>
  <w:style w:type="character" w:customStyle="1" w:styleId="EncabezadoCar">
    <w:name w:val="Encabezado Car"/>
    <w:basedOn w:val="Fuentedeprrafopredeter"/>
    <w:link w:val="Encabezado"/>
    <w:uiPriority w:val="99"/>
    <w:rsid w:val="00D514FC"/>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307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12" Type="http://schemas.openxmlformats.org/officeDocument/2006/relationships/hyperlink" Target="mailto:xxxxxxxx@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x@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mailto:xxxxxxx@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5F779-9C4F-471E-98EE-B5CBB3CD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3075</Words>
  <Characters>17529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Marcela Mora</cp:lastModifiedBy>
  <cp:revision>3</cp:revision>
  <dcterms:created xsi:type="dcterms:W3CDTF">2021-02-16T15:40:00Z</dcterms:created>
  <dcterms:modified xsi:type="dcterms:W3CDTF">2021-03-09T15:49:00Z</dcterms:modified>
</cp:coreProperties>
</file>